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B40C" w14:textId="29FF3285" w:rsidR="008D52BD" w:rsidRDefault="008D52BD" w:rsidP="008D52BD">
      <w:pPr>
        <w:pStyle w:val="NormalWeb"/>
      </w:pPr>
      <w:r>
        <w:rPr>
          <w:noProof/>
        </w:rPr>
        <w:drawing>
          <wp:anchor distT="0" distB="0" distL="114300" distR="114300" simplePos="0" relativeHeight="251658240" behindDoc="1" locked="0" layoutInCell="1" allowOverlap="1" wp14:anchorId="0F754FD9" wp14:editId="387DB3D1">
            <wp:simplePos x="0" y="0"/>
            <wp:positionH relativeFrom="column">
              <wp:posOffset>-1117458</wp:posOffset>
            </wp:positionH>
            <wp:positionV relativeFrom="paragraph">
              <wp:posOffset>-899796</wp:posOffset>
            </wp:positionV>
            <wp:extent cx="7576457" cy="10716089"/>
            <wp:effectExtent l="0" t="0" r="5715" b="9525"/>
            <wp:wrapNone/>
            <wp:docPr id="750898484" name="Picture 1" descr="A blue cover with white text and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898484" name="Picture 1" descr="A blue cover with white text and a group of peop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3093" cy="107254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B73642" w14:textId="77777777" w:rsidR="008D52BD" w:rsidRDefault="008D52BD" w:rsidP="008D52BD">
      <w:pPr>
        <w:pStyle w:val="NormalWeb"/>
      </w:pPr>
    </w:p>
    <w:p w14:paraId="1861D996" w14:textId="34FF910E" w:rsidR="008D52BD" w:rsidRDefault="008D52BD" w:rsidP="008D52BD">
      <w:pPr>
        <w:pStyle w:val="NormalWeb"/>
      </w:pPr>
    </w:p>
    <w:p w14:paraId="7A957FE8" w14:textId="77777777" w:rsidR="008D52BD" w:rsidRDefault="008D52BD" w:rsidP="008D52BD">
      <w:pPr>
        <w:pStyle w:val="NormalWeb"/>
      </w:pPr>
    </w:p>
    <w:p w14:paraId="70C3DCA8" w14:textId="77777777" w:rsidR="008D52BD" w:rsidRDefault="008D52BD" w:rsidP="008D52BD">
      <w:pPr>
        <w:pStyle w:val="NormalWeb"/>
      </w:pPr>
    </w:p>
    <w:p w14:paraId="6532BA07" w14:textId="77777777" w:rsidR="008D52BD" w:rsidRDefault="008D52BD" w:rsidP="008D52BD">
      <w:pPr>
        <w:pStyle w:val="NormalWeb"/>
      </w:pPr>
    </w:p>
    <w:p w14:paraId="319109D0" w14:textId="77777777" w:rsidR="008D52BD" w:rsidRDefault="008D52BD" w:rsidP="008D52BD">
      <w:pPr>
        <w:pStyle w:val="NormalWeb"/>
      </w:pPr>
    </w:p>
    <w:p w14:paraId="7F25460B" w14:textId="77777777" w:rsidR="008D52BD" w:rsidRDefault="008D52BD" w:rsidP="008D52BD">
      <w:pPr>
        <w:pStyle w:val="NormalWeb"/>
      </w:pPr>
    </w:p>
    <w:p w14:paraId="7293147E" w14:textId="77777777" w:rsidR="008D52BD" w:rsidRDefault="008D52BD" w:rsidP="008D52BD">
      <w:pPr>
        <w:pStyle w:val="NormalWeb"/>
      </w:pPr>
    </w:p>
    <w:p w14:paraId="23EB0D81" w14:textId="77777777" w:rsidR="008D52BD" w:rsidRDefault="008D52BD" w:rsidP="008D52BD">
      <w:pPr>
        <w:pStyle w:val="NormalWeb"/>
      </w:pPr>
    </w:p>
    <w:p w14:paraId="28887BF5" w14:textId="77777777" w:rsidR="008D52BD" w:rsidRDefault="008D52BD" w:rsidP="008D52BD">
      <w:pPr>
        <w:pStyle w:val="NormalWeb"/>
      </w:pPr>
    </w:p>
    <w:p w14:paraId="2F6F96B5" w14:textId="77777777" w:rsidR="008D52BD" w:rsidRDefault="008D52BD" w:rsidP="008D52BD">
      <w:pPr>
        <w:pStyle w:val="NormalWeb"/>
      </w:pPr>
    </w:p>
    <w:p w14:paraId="6F45130E" w14:textId="77777777" w:rsidR="008D52BD" w:rsidRDefault="008D52BD" w:rsidP="008D52BD">
      <w:pPr>
        <w:pStyle w:val="NormalWeb"/>
      </w:pPr>
    </w:p>
    <w:p w14:paraId="35D7D0B4" w14:textId="77777777" w:rsidR="008D52BD" w:rsidRDefault="008D52BD" w:rsidP="008D52BD">
      <w:pPr>
        <w:pStyle w:val="NormalWeb"/>
      </w:pPr>
    </w:p>
    <w:p w14:paraId="2B7A5046" w14:textId="77777777" w:rsidR="008D52BD" w:rsidRDefault="008D52BD" w:rsidP="008D52BD">
      <w:pPr>
        <w:pStyle w:val="NormalWeb"/>
      </w:pPr>
    </w:p>
    <w:p w14:paraId="06391A69" w14:textId="77777777" w:rsidR="008D52BD" w:rsidRDefault="008D52BD" w:rsidP="008D52BD">
      <w:pPr>
        <w:pStyle w:val="NormalWeb"/>
      </w:pPr>
    </w:p>
    <w:p w14:paraId="1E987B53" w14:textId="77777777" w:rsidR="008D52BD" w:rsidRDefault="008D52BD" w:rsidP="008D52BD">
      <w:pPr>
        <w:pStyle w:val="NormalWeb"/>
      </w:pPr>
    </w:p>
    <w:p w14:paraId="0C7616DC" w14:textId="77777777" w:rsidR="008D52BD" w:rsidRDefault="008D52BD" w:rsidP="008D52BD">
      <w:pPr>
        <w:pStyle w:val="NormalWeb"/>
      </w:pPr>
    </w:p>
    <w:p w14:paraId="2665F90F" w14:textId="77777777" w:rsidR="008D52BD" w:rsidRDefault="008D52BD" w:rsidP="008D52BD">
      <w:pPr>
        <w:pStyle w:val="NormalWeb"/>
      </w:pPr>
    </w:p>
    <w:p w14:paraId="626EE738" w14:textId="77777777" w:rsidR="008D52BD" w:rsidRDefault="008D52BD" w:rsidP="008D52BD">
      <w:pPr>
        <w:pStyle w:val="NormalWeb"/>
      </w:pPr>
    </w:p>
    <w:p w14:paraId="1CAED576" w14:textId="77777777" w:rsidR="008D52BD" w:rsidRDefault="008D52BD" w:rsidP="008D52BD">
      <w:pPr>
        <w:pStyle w:val="NormalWeb"/>
      </w:pPr>
    </w:p>
    <w:p w14:paraId="7FB684C7" w14:textId="77777777" w:rsidR="008D52BD" w:rsidRDefault="008D52BD" w:rsidP="008D52BD">
      <w:pPr>
        <w:pStyle w:val="NormalWeb"/>
      </w:pPr>
    </w:p>
    <w:p w14:paraId="2284E517" w14:textId="47BC9DD1" w:rsidR="008D52BD" w:rsidRDefault="008D52BD" w:rsidP="008D52BD">
      <w:pPr>
        <w:pStyle w:val="NormalWeb"/>
      </w:pPr>
    </w:p>
    <w:p w14:paraId="170A54E7" w14:textId="4E2F211B" w:rsidR="00E00F96" w:rsidRPr="008B1B7A" w:rsidRDefault="00E00F96" w:rsidP="00E00F96">
      <w:pPr>
        <w:pStyle w:val="NormalWeb"/>
        <w:jc w:val="both"/>
        <w:rPr>
          <w:lang w:val="pt-PT"/>
        </w:rPr>
      </w:pPr>
    </w:p>
    <w:sdt>
      <w:sdtPr>
        <w:rPr>
          <w:rFonts w:asciiTheme="minorHAnsi" w:eastAsiaTheme="minorEastAsia" w:hAnsiTheme="minorHAnsi" w:cstheme="minorBidi"/>
          <w:color w:val="auto"/>
          <w:sz w:val="21"/>
          <w:szCs w:val="21"/>
          <w:lang w:val="pt-PT"/>
        </w:rPr>
        <w:id w:val="-1459948456"/>
        <w:docPartObj>
          <w:docPartGallery w:val="Table of Contents"/>
          <w:docPartUnique/>
        </w:docPartObj>
      </w:sdtPr>
      <w:sdtEndPr>
        <w:rPr>
          <w:b/>
          <w:bCs/>
          <w:noProof/>
        </w:rPr>
      </w:sdtEndPr>
      <w:sdtContent>
        <w:p w14:paraId="7CF48CDE" w14:textId="25FA2589" w:rsidR="00C0531C" w:rsidRPr="008B1B7A" w:rsidRDefault="00C0531C" w:rsidP="00C0531C">
          <w:pPr>
            <w:pStyle w:val="Cabealhodondice"/>
            <w:jc w:val="left"/>
            <w:rPr>
              <w:lang w:val="pt-PT"/>
            </w:rPr>
          </w:pPr>
          <w:r w:rsidRPr="008B1B7A">
            <w:rPr>
              <w:rFonts w:ascii="Cambria" w:hAnsi="Cambria"/>
              <w:lang w:val="pt-PT"/>
            </w:rPr>
            <w:t>ĺ</w:t>
          </w:r>
          <w:r w:rsidRPr="008B1B7A">
            <w:rPr>
              <w:lang w:val="pt-PT"/>
            </w:rPr>
            <w:t>ndice</w:t>
          </w:r>
        </w:p>
        <w:p w14:paraId="418FEA1D" w14:textId="788F2F23" w:rsidR="00E65A91" w:rsidRPr="008B1B7A" w:rsidRDefault="00C0531C">
          <w:pPr>
            <w:pStyle w:val="ndice1"/>
            <w:rPr>
              <w:noProof/>
              <w:kern w:val="2"/>
              <w:sz w:val="22"/>
              <w:szCs w:val="22"/>
              <w:lang w:val="pt-PT" w:eastAsia="pt-PT" w:bidi="ar-SA"/>
              <w14:ligatures w14:val="standardContextual"/>
            </w:rPr>
          </w:pPr>
          <w:r w:rsidRPr="008B1B7A">
            <w:rPr>
              <w:lang w:val="pt-PT"/>
            </w:rPr>
            <w:fldChar w:fldCharType="begin"/>
          </w:r>
          <w:r w:rsidRPr="008B1B7A">
            <w:rPr>
              <w:lang w:val="pt-PT"/>
            </w:rPr>
            <w:instrText xml:space="preserve"> TOC \o "1-3" \h \z \u </w:instrText>
          </w:r>
          <w:r w:rsidRPr="008B1B7A">
            <w:rPr>
              <w:lang w:val="pt-PT"/>
            </w:rPr>
            <w:fldChar w:fldCharType="separate"/>
          </w:r>
          <w:hyperlink w:anchor="_Toc157372566" w:history="1">
            <w:r w:rsidR="00E65A91" w:rsidRPr="008B1B7A">
              <w:rPr>
                <w:rStyle w:val="Hiperligao"/>
                <w:noProof/>
                <w:lang w:val="pt-PT"/>
              </w:rPr>
              <w:t>Abreviaturas</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_Toc157372566 \h </w:instrText>
            </w:r>
            <w:r w:rsidR="00E65A91" w:rsidRPr="008B1B7A">
              <w:rPr>
                <w:noProof/>
                <w:webHidden/>
                <w:lang w:val="pt-PT"/>
              </w:rPr>
            </w:r>
            <w:r w:rsidR="00E65A91" w:rsidRPr="008B1B7A">
              <w:rPr>
                <w:noProof/>
                <w:webHidden/>
                <w:lang w:val="pt-PT"/>
              </w:rPr>
              <w:fldChar w:fldCharType="separate"/>
            </w:r>
            <w:r w:rsidR="00E56889">
              <w:rPr>
                <w:noProof/>
                <w:webHidden/>
                <w:lang w:val="pt-PT"/>
              </w:rPr>
              <w:t>2</w:t>
            </w:r>
            <w:r w:rsidR="00E65A91" w:rsidRPr="008B1B7A">
              <w:rPr>
                <w:noProof/>
                <w:webHidden/>
                <w:lang w:val="pt-PT"/>
              </w:rPr>
              <w:fldChar w:fldCharType="end"/>
            </w:r>
          </w:hyperlink>
        </w:p>
        <w:p w14:paraId="49153CEA" w14:textId="45987DFA" w:rsidR="00E65A91" w:rsidRPr="008B1B7A" w:rsidRDefault="00433730">
          <w:pPr>
            <w:pStyle w:val="ndice1"/>
            <w:tabs>
              <w:tab w:val="left" w:pos="440"/>
            </w:tabs>
            <w:rPr>
              <w:noProof/>
              <w:kern w:val="2"/>
              <w:sz w:val="22"/>
              <w:szCs w:val="22"/>
              <w:lang w:val="pt-PT" w:eastAsia="pt-PT" w:bidi="ar-SA"/>
              <w14:ligatures w14:val="standardContextual"/>
            </w:rPr>
          </w:pPr>
          <w:hyperlink w:anchor="_Toc157372567" w:history="1">
            <w:r w:rsidR="00E65A91" w:rsidRPr="008B1B7A">
              <w:rPr>
                <w:rStyle w:val="Hiperligao"/>
                <w:noProof/>
                <w:lang w:val="pt-PT"/>
              </w:rPr>
              <w:t>I.</w:t>
            </w:r>
            <w:r w:rsidR="00E65A91" w:rsidRPr="008B1B7A">
              <w:rPr>
                <w:noProof/>
                <w:kern w:val="2"/>
                <w:sz w:val="22"/>
                <w:szCs w:val="22"/>
                <w:lang w:val="pt-PT" w:eastAsia="pt-PT" w:bidi="ar-SA"/>
                <w14:ligatures w14:val="standardContextual"/>
              </w:rPr>
              <w:tab/>
            </w:r>
            <w:r w:rsidR="00E65A91" w:rsidRPr="008B1B7A">
              <w:rPr>
                <w:rStyle w:val="Hiperligao"/>
                <w:noProof/>
                <w:lang w:val="pt-PT"/>
              </w:rPr>
              <w:t>Introdução</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_Toc157372567 \h </w:instrText>
            </w:r>
            <w:r w:rsidR="00E65A91" w:rsidRPr="008B1B7A">
              <w:rPr>
                <w:noProof/>
                <w:webHidden/>
                <w:lang w:val="pt-PT"/>
              </w:rPr>
            </w:r>
            <w:r w:rsidR="00E65A91" w:rsidRPr="008B1B7A">
              <w:rPr>
                <w:noProof/>
                <w:webHidden/>
                <w:lang w:val="pt-PT"/>
              </w:rPr>
              <w:fldChar w:fldCharType="separate"/>
            </w:r>
            <w:r w:rsidR="00E56889">
              <w:rPr>
                <w:noProof/>
                <w:webHidden/>
                <w:lang w:val="pt-PT"/>
              </w:rPr>
              <w:t>3</w:t>
            </w:r>
            <w:r w:rsidR="00E65A91" w:rsidRPr="008B1B7A">
              <w:rPr>
                <w:noProof/>
                <w:webHidden/>
                <w:lang w:val="pt-PT"/>
              </w:rPr>
              <w:fldChar w:fldCharType="end"/>
            </w:r>
          </w:hyperlink>
        </w:p>
        <w:p w14:paraId="4ECEC9CE" w14:textId="38382239" w:rsidR="00E65A91" w:rsidRPr="008B1B7A" w:rsidRDefault="00433730">
          <w:pPr>
            <w:pStyle w:val="ndice1"/>
            <w:tabs>
              <w:tab w:val="left" w:pos="440"/>
            </w:tabs>
            <w:rPr>
              <w:noProof/>
              <w:kern w:val="2"/>
              <w:sz w:val="22"/>
              <w:szCs w:val="22"/>
              <w:lang w:val="pt-PT" w:eastAsia="pt-PT" w:bidi="ar-SA"/>
              <w14:ligatures w14:val="standardContextual"/>
            </w:rPr>
          </w:pPr>
          <w:hyperlink w:anchor="_Toc157372568" w:history="1">
            <w:r w:rsidR="00E65A91" w:rsidRPr="008B1B7A">
              <w:rPr>
                <w:rStyle w:val="Hiperligao"/>
                <w:noProof/>
                <w:lang w:val="pt-PT"/>
              </w:rPr>
              <w:t>II.</w:t>
            </w:r>
            <w:r w:rsidR="00E65A91" w:rsidRPr="008B1B7A">
              <w:rPr>
                <w:noProof/>
                <w:kern w:val="2"/>
                <w:sz w:val="22"/>
                <w:szCs w:val="22"/>
                <w:lang w:val="pt-PT" w:eastAsia="pt-PT" w:bidi="ar-SA"/>
                <w14:ligatures w14:val="standardContextual"/>
              </w:rPr>
              <w:tab/>
            </w:r>
            <w:r w:rsidR="00E65A91" w:rsidRPr="008B1B7A">
              <w:rPr>
                <w:rStyle w:val="Hiperligao"/>
                <w:noProof/>
                <w:lang w:val="pt-PT"/>
              </w:rPr>
              <w:t>Objetivos do Estudo</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_Toc157372568 \h </w:instrText>
            </w:r>
            <w:r w:rsidR="00E65A91" w:rsidRPr="008B1B7A">
              <w:rPr>
                <w:noProof/>
                <w:webHidden/>
                <w:lang w:val="pt-PT"/>
              </w:rPr>
            </w:r>
            <w:r w:rsidR="00E65A91" w:rsidRPr="008B1B7A">
              <w:rPr>
                <w:noProof/>
                <w:webHidden/>
                <w:lang w:val="pt-PT"/>
              </w:rPr>
              <w:fldChar w:fldCharType="separate"/>
            </w:r>
            <w:r w:rsidR="00E56889">
              <w:rPr>
                <w:noProof/>
                <w:webHidden/>
                <w:lang w:val="pt-PT"/>
              </w:rPr>
              <w:t>4</w:t>
            </w:r>
            <w:r w:rsidR="00E65A91" w:rsidRPr="008B1B7A">
              <w:rPr>
                <w:noProof/>
                <w:webHidden/>
                <w:lang w:val="pt-PT"/>
              </w:rPr>
              <w:fldChar w:fldCharType="end"/>
            </w:r>
          </w:hyperlink>
        </w:p>
        <w:p w14:paraId="6E20B3C8" w14:textId="0ED3111D" w:rsidR="00E65A91" w:rsidRPr="008B1B7A" w:rsidRDefault="00433730">
          <w:pPr>
            <w:pStyle w:val="ndice1"/>
            <w:tabs>
              <w:tab w:val="left" w:pos="660"/>
            </w:tabs>
            <w:rPr>
              <w:noProof/>
              <w:kern w:val="2"/>
              <w:sz w:val="22"/>
              <w:szCs w:val="22"/>
              <w:lang w:val="pt-PT" w:eastAsia="pt-PT" w:bidi="ar-SA"/>
              <w14:ligatures w14:val="standardContextual"/>
            </w:rPr>
          </w:pPr>
          <w:hyperlink w:anchor="_Toc157372569" w:history="1">
            <w:r w:rsidR="00E65A91" w:rsidRPr="008B1B7A">
              <w:rPr>
                <w:rStyle w:val="Hiperligao"/>
                <w:rFonts w:eastAsia="Calibri" w:cstheme="minorHAnsi"/>
                <w:noProof/>
                <w:lang w:val="pt-PT"/>
              </w:rPr>
              <w:t>III.</w:t>
            </w:r>
            <w:r w:rsidR="00E65A91" w:rsidRPr="008B1B7A">
              <w:rPr>
                <w:noProof/>
                <w:kern w:val="2"/>
                <w:sz w:val="22"/>
                <w:szCs w:val="22"/>
                <w:lang w:val="pt-PT" w:eastAsia="pt-PT" w:bidi="ar-SA"/>
                <w14:ligatures w14:val="standardContextual"/>
              </w:rPr>
              <w:tab/>
            </w:r>
            <w:r w:rsidR="00E65A91" w:rsidRPr="008B1B7A">
              <w:rPr>
                <w:rStyle w:val="Hiperligao"/>
                <w:noProof/>
                <w:lang w:val="pt-PT"/>
              </w:rPr>
              <w:t>Metodologia</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_Toc157372569 \h </w:instrText>
            </w:r>
            <w:r w:rsidR="00E65A91" w:rsidRPr="008B1B7A">
              <w:rPr>
                <w:noProof/>
                <w:webHidden/>
                <w:lang w:val="pt-PT"/>
              </w:rPr>
            </w:r>
            <w:r w:rsidR="00E65A91" w:rsidRPr="008B1B7A">
              <w:rPr>
                <w:noProof/>
                <w:webHidden/>
                <w:lang w:val="pt-PT"/>
              </w:rPr>
              <w:fldChar w:fldCharType="separate"/>
            </w:r>
            <w:r w:rsidR="00E56889">
              <w:rPr>
                <w:noProof/>
                <w:webHidden/>
                <w:lang w:val="pt-PT"/>
              </w:rPr>
              <w:t>4</w:t>
            </w:r>
            <w:r w:rsidR="00E65A91" w:rsidRPr="008B1B7A">
              <w:rPr>
                <w:noProof/>
                <w:webHidden/>
                <w:lang w:val="pt-PT"/>
              </w:rPr>
              <w:fldChar w:fldCharType="end"/>
            </w:r>
          </w:hyperlink>
        </w:p>
        <w:p w14:paraId="779DF896" w14:textId="6191910B" w:rsidR="00E65A91" w:rsidRPr="008B1B7A" w:rsidRDefault="00433730">
          <w:pPr>
            <w:pStyle w:val="ndice1"/>
            <w:tabs>
              <w:tab w:val="left" w:pos="660"/>
            </w:tabs>
            <w:rPr>
              <w:noProof/>
              <w:kern w:val="2"/>
              <w:sz w:val="22"/>
              <w:szCs w:val="22"/>
              <w:lang w:val="pt-PT" w:eastAsia="pt-PT" w:bidi="ar-SA"/>
              <w14:ligatures w14:val="standardContextual"/>
            </w:rPr>
          </w:pPr>
          <w:hyperlink w:anchor="_Toc157372570" w:history="1">
            <w:r w:rsidR="00E65A91" w:rsidRPr="008B1B7A">
              <w:rPr>
                <w:rStyle w:val="Hiperligao"/>
                <w:noProof/>
                <w:lang w:val="pt-PT"/>
              </w:rPr>
              <w:t>IV.</w:t>
            </w:r>
            <w:r w:rsidR="00E65A91" w:rsidRPr="008B1B7A">
              <w:rPr>
                <w:noProof/>
                <w:kern w:val="2"/>
                <w:sz w:val="22"/>
                <w:szCs w:val="22"/>
                <w:lang w:val="pt-PT" w:eastAsia="pt-PT" w:bidi="ar-SA"/>
                <w14:ligatures w14:val="standardContextual"/>
              </w:rPr>
              <w:tab/>
            </w:r>
            <w:r w:rsidR="00E65A91" w:rsidRPr="008B1B7A">
              <w:rPr>
                <w:rStyle w:val="Hiperligao"/>
                <w:noProof/>
                <w:lang w:val="pt-PT"/>
              </w:rPr>
              <w:t>Contexto</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_Toc157372570 \h </w:instrText>
            </w:r>
            <w:r w:rsidR="00E65A91" w:rsidRPr="008B1B7A">
              <w:rPr>
                <w:noProof/>
                <w:webHidden/>
                <w:lang w:val="pt-PT"/>
              </w:rPr>
            </w:r>
            <w:r w:rsidR="00E65A91" w:rsidRPr="008B1B7A">
              <w:rPr>
                <w:noProof/>
                <w:webHidden/>
                <w:lang w:val="pt-PT"/>
              </w:rPr>
              <w:fldChar w:fldCharType="separate"/>
            </w:r>
            <w:r w:rsidR="00E56889">
              <w:rPr>
                <w:noProof/>
                <w:webHidden/>
                <w:lang w:val="pt-PT"/>
              </w:rPr>
              <w:t>4</w:t>
            </w:r>
            <w:r w:rsidR="00E65A91" w:rsidRPr="008B1B7A">
              <w:rPr>
                <w:noProof/>
                <w:webHidden/>
                <w:lang w:val="pt-PT"/>
              </w:rPr>
              <w:fldChar w:fldCharType="end"/>
            </w:r>
          </w:hyperlink>
        </w:p>
        <w:p w14:paraId="0256994B" w14:textId="0FE9C494" w:rsidR="00E65A91" w:rsidRPr="008B1B7A" w:rsidRDefault="00433730">
          <w:pPr>
            <w:pStyle w:val="ndice1"/>
            <w:tabs>
              <w:tab w:val="left" w:pos="440"/>
            </w:tabs>
            <w:rPr>
              <w:noProof/>
              <w:kern w:val="2"/>
              <w:sz w:val="22"/>
              <w:szCs w:val="22"/>
              <w:lang w:val="pt-PT" w:eastAsia="pt-PT" w:bidi="ar-SA"/>
              <w14:ligatures w14:val="standardContextual"/>
            </w:rPr>
          </w:pPr>
          <w:hyperlink w:anchor="_Toc157372571" w:history="1">
            <w:r w:rsidR="00E65A91" w:rsidRPr="008B1B7A">
              <w:rPr>
                <w:rStyle w:val="Hiperligao"/>
                <w:noProof/>
                <w:lang w:val="pt-PT"/>
              </w:rPr>
              <w:t>V.</w:t>
            </w:r>
            <w:r w:rsidR="00E65A91" w:rsidRPr="008B1B7A">
              <w:rPr>
                <w:noProof/>
                <w:kern w:val="2"/>
                <w:sz w:val="22"/>
                <w:szCs w:val="22"/>
                <w:lang w:val="pt-PT" w:eastAsia="pt-PT" w:bidi="ar-SA"/>
                <w14:ligatures w14:val="standardContextual"/>
              </w:rPr>
              <w:tab/>
              <w:t xml:space="preserve">    </w:t>
            </w:r>
            <w:r w:rsidR="00E65A91" w:rsidRPr="008B1B7A">
              <w:rPr>
                <w:rStyle w:val="Hiperligao"/>
                <w:noProof/>
                <w:lang w:val="pt-PT"/>
              </w:rPr>
              <w:t>Organizações da sociedade civil e áreas de intervenção</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_Toc157372571 \h </w:instrText>
            </w:r>
            <w:r w:rsidR="00E65A91" w:rsidRPr="008B1B7A">
              <w:rPr>
                <w:noProof/>
                <w:webHidden/>
                <w:lang w:val="pt-PT"/>
              </w:rPr>
            </w:r>
            <w:r w:rsidR="00E65A91" w:rsidRPr="008B1B7A">
              <w:rPr>
                <w:noProof/>
                <w:webHidden/>
                <w:lang w:val="pt-PT"/>
              </w:rPr>
              <w:fldChar w:fldCharType="separate"/>
            </w:r>
            <w:r w:rsidR="00E56889">
              <w:rPr>
                <w:noProof/>
                <w:webHidden/>
                <w:lang w:val="pt-PT"/>
              </w:rPr>
              <w:t>6</w:t>
            </w:r>
            <w:r w:rsidR="00E65A91" w:rsidRPr="008B1B7A">
              <w:rPr>
                <w:noProof/>
                <w:webHidden/>
                <w:lang w:val="pt-PT"/>
              </w:rPr>
              <w:fldChar w:fldCharType="end"/>
            </w:r>
          </w:hyperlink>
        </w:p>
        <w:p w14:paraId="4F437D08" w14:textId="1773645B" w:rsidR="00E65A91" w:rsidRPr="008B1B7A" w:rsidRDefault="00433730">
          <w:pPr>
            <w:pStyle w:val="ndice1"/>
            <w:tabs>
              <w:tab w:val="left" w:pos="660"/>
            </w:tabs>
            <w:rPr>
              <w:noProof/>
              <w:kern w:val="2"/>
              <w:sz w:val="22"/>
              <w:szCs w:val="22"/>
              <w:lang w:val="pt-PT" w:eastAsia="pt-PT" w:bidi="ar-SA"/>
              <w14:ligatures w14:val="standardContextual"/>
            </w:rPr>
          </w:pPr>
          <w:hyperlink w:anchor="_Toc157372572" w:history="1">
            <w:r w:rsidR="00E65A91" w:rsidRPr="008B1B7A">
              <w:rPr>
                <w:rStyle w:val="Hiperligao"/>
                <w:noProof/>
                <w:lang w:val="pt-PT"/>
              </w:rPr>
              <w:t>VI.</w:t>
            </w:r>
            <w:r w:rsidR="00E65A91" w:rsidRPr="008B1B7A">
              <w:rPr>
                <w:noProof/>
                <w:kern w:val="2"/>
                <w:sz w:val="22"/>
                <w:szCs w:val="22"/>
                <w:lang w:val="pt-PT" w:eastAsia="pt-PT" w:bidi="ar-SA"/>
                <w14:ligatures w14:val="standardContextual"/>
              </w:rPr>
              <w:tab/>
            </w:r>
            <w:r w:rsidR="00E65A91" w:rsidRPr="008B1B7A">
              <w:rPr>
                <w:rStyle w:val="Hiperligao"/>
                <w:noProof/>
                <w:lang w:val="pt-PT"/>
              </w:rPr>
              <w:t>A igualdade de género e equidade na Guiné-Bissau</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_Toc157372572 \h </w:instrText>
            </w:r>
            <w:r w:rsidR="00E65A91" w:rsidRPr="008B1B7A">
              <w:rPr>
                <w:noProof/>
                <w:webHidden/>
                <w:lang w:val="pt-PT"/>
              </w:rPr>
            </w:r>
            <w:r w:rsidR="00E65A91" w:rsidRPr="008B1B7A">
              <w:rPr>
                <w:noProof/>
                <w:webHidden/>
                <w:lang w:val="pt-PT"/>
              </w:rPr>
              <w:fldChar w:fldCharType="separate"/>
            </w:r>
            <w:r w:rsidR="00E56889">
              <w:rPr>
                <w:noProof/>
                <w:webHidden/>
                <w:lang w:val="pt-PT"/>
              </w:rPr>
              <w:t>10</w:t>
            </w:r>
            <w:r w:rsidR="00E65A91" w:rsidRPr="008B1B7A">
              <w:rPr>
                <w:noProof/>
                <w:webHidden/>
                <w:lang w:val="pt-PT"/>
              </w:rPr>
              <w:fldChar w:fldCharType="end"/>
            </w:r>
          </w:hyperlink>
        </w:p>
        <w:p w14:paraId="6B206AE1" w14:textId="6698992D" w:rsidR="00E65A91" w:rsidRPr="008B1B7A" w:rsidRDefault="00433730">
          <w:pPr>
            <w:pStyle w:val="ndice1"/>
            <w:tabs>
              <w:tab w:val="left" w:pos="660"/>
            </w:tabs>
            <w:rPr>
              <w:noProof/>
              <w:kern w:val="2"/>
              <w:sz w:val="22"/>
              <w:szCs w:val="22"/>
              <w:lang w:val="pt-PT" w:eastAsia="pt-PT" w:bidi="ar-SA"/>
              <w14:ligatures w14:val="standardContextual"/>
            </w:rPr>
          </w:pPr>
          <w:hyperlink w:anchor="_Toc157372573" w:history="1">
            <w:r w:rsidR="00E65A91" w:rsidRPr="008B1B7A">
              <w:rPr>
                <w:rStyle w:val="Hiperligao"/>
                <w:noProof/>
                <w:lang w:val="pt-PT"/>
              </w:rPr>
              <w:t>VII.</w:t>
            </w:r>
            <w:r w:rsidR="00E65A91" w:rsidRPr="008B1B7A">
              <w:rPr>
                <w:noProof/>
                <w:kern w:val="2"/>
                <w:sz w:val="22"/>
                <w:szCs w:val="22"/>
                <w:lang w:val="pt-PT" w:eastAsia="pt-PT" w:bidi="ar-SA"/>
                <w14:ligatures w14:val="standardContextual"/>
              </w:rPr>
              <w:tab/>
            </w:r>
            <w:r w:rsidR="00E65A91" w:rsidRPr="008B1B7A">
              <w:rPr>
                <w:rStyle w:val="Hiperligao"/>
                <w:noProof/>
                <w:lang w:val="pt-PT"/>
              </w:rPr>
              <w:t>Principais problemas/desafios do setor</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_Toc157372573 \h </w:instrText>
            </w:r>
            <w:r w:rsidR="00E65A91" w:rsidRPr="008B1B7A">
              <w:rPr>
                <w:noProof/>
                <w:webHidden/>
                <w:lang w:val="pt-PT"/>
              </w:rPr>
            </w:r>
            <w:r w:rsidR="00E65A91" w:rsidRPr="008B1B7A">
              <w:rPr>
                <w:noProof/>
                <w:webHidden/>
                <w:lang w:val="pt-PT"/>
              </w:rPr>
              <w:fldChar w:fldCharType="separate"/>
            </w:r>
            <w:r w:rsidR="00E56889">
              <w:rPr>
                <w:noProof/>
                <w:webHidden/>
                <w:lang w:val="pt-PT"/>
              </w:rPr>
              <w:t>11</w:t>
            </w:r>
            <w:r w:rsidR="00E65A91" w:rsidRPr="008B1B7A">
              <w:rPr>
                <w:noProof/>
                <w:webHidden/>
                <w:lang w:val="pt-PT"/>
              </w:rPr>
              <w:fldChar w:fldCharType="end"/>
            </w:r>
          </w:hyperlink>
        </w:p>
        <w:p w14:paraId="55B13BD0" w14:textId="46ADF5F6" w:rsidR="00E65A91" w:rsidRPr="008B1B7A" w:rsidRDefault="00433730">
          <w:pPr>
            <w:pStyle w:val="ndice1"/>
            <w:tabs>
              <w:tab w:val="left" w:pos="660"/>
            </w:tabs>
            <w:rPr>
              <w:noProof/>
              <w:kern w:val="2"/>
              <w:sz w:val="22"/>
              <w:szCs w:val="22"/>
              <w:lang w:val="pt-PT" w:eastAsia="pt-PT" w:bidi="ar-SA"/>
              <w14:ligatures w14:val="standardContextual"/>
            </w:rPr>
          </w:pPr>
          <w:hyperlink w:anchor="_Toc157372574" w:history="1">
            <w:r w:rsidR="00E65A91" w:rsidRPr="008B1B7A">
              <w:rPr>
                <w:rStyle w:val="Hiperligao"/>
                <w:noProof/>
                <w:lang w:val="pt-PT"/>
              </w:rPr>
              <w:t>VIII.</w:t>
            </w:r>
            <w:r w:rsidR="00E65A91" w:rsidRPr="008B1B7A">
              <w:rPr>
                <w:noProof/>
                <w:kern w:val="2"/>
                <w:sz w:val="22"/>
                <w:szCs w:val="22"/>
                <w:lang w:val="pt-PT" w:eastAsia="pt-PT" w:bidi="ar-SA"/>
                <w14:ligatures w14:val="standardContextual"/>
              </w:rPr>
              <w:tab/>
            </w:r>
            <w:r w:rsidR="00E65A91" w:rsidRPr="008B1B7A">
              <w:rPr>
                <w:rStyle w:val="Hiperligao"/>
                <w:noProof/>
                <w:lang w:val="pt-PT"/>
              </w:rPr>
              <w:t>Como é que as OSC encaram os problemas e como é que se envolvem na sua resolução</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_Toc157372574 \h </w:instrText>
            </w:r>
            <w:r w:rsidR="00E65A91" w:rsidRPr="008B1B7A">
              <w:rPr>
                <w:noProof/>
                <w:webHidden/>
                <w:lang w:val="pt-PT"/>
              </w:rPr>
            </w:r>
            <w:r w:rsidR="00E65A91" w:rsidRPr="008B1B7A">
              <w:rPr>
                <w:noProof/>
                <w:webHidden/>
                <w:lang w:val="pt-PT"/>
              </w:rPr>
              <w:fldChar w:fldCharType="separate"/>
            </w:r>
            <w:r w:rsidR="00E56889">
              <w:rPr>
                <w:noProof/>
                <w:webHidden/>
                <w:lang w:val="pt-PT"/>
              </w:rPr>
              <w:t>12</w:t>
            </w:r>
            <w:r w:rsidR="00E65A91" w:rsidRPr="008B1B7A">
              <w:rPr>
                <w:noProof/>
                <w:webHidden/>
                <w:lang w:val="pt-PT"/>
              </w:rPr>
              <w:fldChar w:fldCharType="end"/>
            </w:r>
          </w:hyperlink>
        </w:p>
        <w:p w14:paraId="0B5080FE" w14:textId="5F1B91BD" w:rsidR="00E65A91" w:rsidRPr="008B1B7A" w:rsidRDefault="00433730">
          <w:pPr>
            <w:pStyle w:val="ndice1"/>
            <w:tabs>
              <w:tab w:val="left" w:pos="440"/>
            </w:tabs>
            <w:rPr>
              <w:noProof/>
              <w:kern w:val="2"/>
              <w:sz w:val="22"/>
              <w:szCs w:val="22"/>
              <w:lang w:val="pt-PT" w:eastAsia="pt-PT" w:bidi="ar-SA"/>
              <w14:ligatures w14:val="standardContextual"/>
            </w:rPr>
          </w:pPr>
          <w:hyperlink w:anchor="_Toc157372575" w:history="1">
            <w:r w:rsidR="00E65A91" w:rsidRPr="008B1B7A">
              <w:rPr>
                <w:rStyle w:val="Hiperligao"/>
                <w:noProof/>
                <w:lang w:val="pt-PT"/>
              </w:rPr>
              <w:t>X.</w:t>
            </w:r>
            <w:r w:rsidR="00E65A91" w:rsidRPr="008B1B7A">
              <w:rPr>
                <w:noProof/>
                <w:kern w:val="2"/>
                <w:sz w:val="22"/>
                <w:szCs w:val="22"/>
                <w:lang w:val="pt-PT" w:eastAsia="pt-PT" w:bidi="ar-SA"/>
                <w14:ligatures w14:val="standardContextual"/>
              </w:rPr>
              <w:tab/>
              <w:t xml:space="preserve">    </w:t>
            </w:r>
            <w:r w:rsidR="00E65A91" w:rsidRPr="008B1B7A">
              <w:rPr>
                <w:rStyle w:val="Hiperligao"/>
                <w:noProof/>
                <w:lang w:val="pt-PT"/>
              </w:rPr>
              <w:t>Dificuldades enfrentadas pelas OSC</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_Toc157372575 \h </w:instrText>
            </w:r>
            <w:r w:rsidR="00E65A91" w:rsidRPr="008B1B7A">
              <w:rPr>
                <w:noProof/>
                <w:webHidden/>
                <w:lang w:val="pt-PT"/>
              </w:rPr>
            </w:r>
            <w:r w:rsidR="00E65A91" w:rsidRPr="008B1B7A">
              <w:rPr>
                <w:noProof/>
                <w:webHidden/>
                <w:lang w:val="pt-PT"/>
              </w:rPr>
              <w:fldChar w:fldCharType="separate"/>
            </w:r>
            <w:r w:rsidR="00E56889">
              <w:rPr>
                <w:noProof/>
                <w:webHidden/>
                <w:lang w:val="pt-PT"/>
              </w:rPr>
              <w:t>13</w:t>
            </w:r>
            <w:r w:rsidR="00E65A91" w:rsidRPr="008B1B7A">
              <w:rPr>
                <w:noProof/>
                <w:webHidden/>
                <w:lang w:val="pt-PT"/>
              </w:rPr>
              <w:fldChar w:fldCharType="end"/>
            </w:r>
          </w:hyperlink>
        </w:p>
        <w:p w14:paraId="2A714F5D" w14:textId="136141AF" w:rsidR="00E65A91" w:rsidRPr="008B1B7A" w:rsidRDefault="00433730">
          <w:pPr>
            <w:pStyle w:val="ndice1"/>
            <w:tabs>
              <w:tab w:val="left" w:pos="660"/>
            </w:tabs>
            <w:rPr>
              <w:noProof/>
              <w:kern w:val="2"/>
              <w:sz w:val="22"/>
              <w:szCs w:val="22"/>
              <w:lang w:val="pt-PT" w:eastAsia="pt-PT" w:bidi="ar-SA"/>
              <w14:ligatures w14:val="standardContextual"/>
            </w:rPr>
          </w:pPr>
          <w:hyperlink w:anchor="_Toc157372576" w:history="1">
            <w:r w:rsidR="00E65A91" w:rsidRPr="008B1B7A">
              <w:rPr>
                <w:rStyle w:val="Hiperligao"/>
                <w:noProof/>
                <w:lang w:val="pt-PT"/>
              </w:rPr>
              <w:t>XI.</w:t>
            </w:r>
            <w:r w:rsidR="00E65A91" w:rsidRPr="008B1B7A">
              <w:rPr>
                <w:noProof/>
                <w:kern w:val="2"/>
                <w:sz w:val="22"/>
                <w:szCs w:val="22"/>
                <w:lang w:val="pt-PT" w:eastAsia="pt-PT" w:bidi="ar-SA"/>
                <w14:ligatures w14:val="standardContextual"/>
              </w:rPr>
              <w:tab/>
            </w:r>
            <w:r w:rsidR="00E65A91" w:rsidRPr="008B1B7A">
              <w:rPr>
                <w:rStyle w:val="Hiperligao"/>
                <w:noProof/>
                <w:lang w:val="pt-PT"/>
              </w:rPr>
              <w:t>Os pontos fortes e fracos destas organiza</w:t>
            </w:r>
            <w:r w:rsidR="00E65A91" w:rsidRPr="008B1B7A">
              <w:rPr>
                <w:rStyle w:val="Hiperligao"/>
                <w:rFonts w:ascii="Cambria" w:hAnsi="Cambria"/>
                <w:noProof/>
                <w:lang w:val="pt-PT"/>
              </w:rPr>
              <w:t>çõ</w:t>
            </w:r>
            <w:r w:rsidR="00E65A91" w:rsidRPr="008B1B7A">
              <w:rPr>
                <w:rStyle w:val="Hiperligao"/>
                <w:noProof/>
                <w:lang w:val="pt-PT"/>
              </w:rPr>
              <w:t>es</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_Toc157372576 \h </w:instrText>
            </w:r>
            <w:r w:rsidR="00E65A91" w:rsidRPr="008B1B7A">
              <w:rPr>
                <w:noProof/>
                <w:webHidden/>
                <w:lang w:val="pt-PT"/>
              </w:rPr>
            </w:r>
            <w:r w:rsidR="00E65A91" w:rsidRPr="008B1B7A">
              <w:rPr>
                <w:noProof/>
                <w:webHidden/>
                <w:lang w:val="pt-PT"/>
              </w:rPr>
              <w:fldChar w:fldCharType="separate"/>
            </w:r>
            <w:r w:rsidR="00E56889">
              <w:rPr>
                <w:noProof/>
                <w:webHidden/>
                <w:lang w:val="pt-PT"/>
              </w:rPr>
              <w:t>13</w:t>
            </w:r>
            <w:r w:rsidR="00E65A91" w:rsidRPr="008B1B7A">
              <w:rPr>
                <w:noProof/>
                <w:webHidden/>
                <w:lang w:val="pt-PT"/>
              </w:rPr>
              <w:fldChar w:fldCharType="end"/>
            </w:r>
          </w:hyperlink>
        </w:p>
        <w:p w14:paraId="57FE7A60" w14:textId="37DFF312" w:rsidR="00E65A91" w:rsidRPr="008B1B7A" w:rsidRDefault="00433730">
          <w:pPr>
            <w:pStyle w:val="ndice1"/>
            <w:tabs>
              <w:tab w:val="left" w:pos="660"/>
            </w:tabs>
            <w:rPr>
              <w:noProof/>
              <w:kern w:val="2"/>
              <w:sz w:val="22"/>
              <w:szCs w:val="22"/>
              <w:lang w:val="pt-PT" w:eastAsia="pt-PT" w:bidi="ar-SA"/>
              <w14:ligatures w14:val="standardContextual"/>
            </w:rPr>
          </w:pPr>
          <w:hyperlink w:anchor="_Toc157372577" w:history="1">
            <w:r w:rsidR="00E65A91" w:rsidRPr="008B1B7A">
              <w:rPr>
                <w:rStyle w:val="Hiperligao"/>
                <w:noProof/>
                <w:lang w:val="pt-PT"/>
              </w:rPr>
              <w:t>XII.</w:t>
            </w:r>
            <w:r w:rsidR="00E65A91" w:rsidRPr="008B1B7A">
              <w:rPr>
                <w:noProof/>
                <w:kern w:val="2"/>
                <w:sz w:val="22"/>
                <w:szCs w:val="22"/>
                <w:lang w:val="pt-PT" w:eastAsia="pt-PT" w:bidi="ar-SA"/>
                <w14:ligatures w14:val="standardContextual"/>
              </w:rPr>
              <w:tab/>
            </w:r>
            <w:r w:rsidR="00E65A91" w:rsidRPr="008B1B7A">
              <w:rPr>
                <w:rStyle w:val="Hiperligao"/>
                <w:noProof/>
                <w:lang w:val="pt-PT"/>
              </w:rPr>
              <w:t>O(s) documento(s) estratégico(s) a partir do(s) qual/quais são orientadas as atividades das OSC</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_Toc157372577 \h </w:instrText>
            </w:r>
            <w:r w:rsidR="00E65A91" w:rsidRPr="008B1B7A">
              <w:rPr>
                <w:noProof/>
                <w:webHidden/>
                <w:lang w:val="pt-PT"/>
              </w:rPr>
            </w:r>
            <w:r w:rsidR="00E65A91" w:rsidRPr="008B1B7A">
              <w:rPr>
                <w:noProof/>
                <w:webHidden/>
                <w:lang w:val="pt-PT"/>
              </w:rPr>
              <w:fldChar w:fldCharType="separate"/>
            </w:r>
            <w:r w:rsidR="00E56889">
              <w:rPr>
                <w:noProof/>
                <w:webHidden/>
                <w:lang w:val="pt-PT"/>
              </w:rPr>
              <w:t>14</w:t>
            </w:r>
            <w:r w:rsidR="00E65A91" w:rsidRPr="008B1B7A">
              <w:rPr>
                <w:noProof/>
                <w:webHidden/>
                <w:lang w:val="pt-PT"/>
              </w:rPr>
              <w:fldChar w:fldCharType="end"/>
            </w:r>
          </w:hyperlink>
        </w:p>
        <w:p w14:paraId="58A99BAD" w14:textId="22419055" w:rsidR="00E65A91" w:rsidRPr="008B1B7A" w:rsidRDefault="00433730">
          <w:pPr>
            <w:pStyle w:val="ndice1"/>
            <w:tabs>
              <w:tab w:val="left" w:pos="660"/>
            </w:tabs>
            <w:rPr>
              <w:noProof/>
              <w:kern w:val="2"/>
              <w:sz w:val="22"/>
              <w:szCs w:val="22"/>
              <w:lang w:val="pt-PT" w:eastAsia="pt-PT" w:bidi="ar-SA"/>
              <w14:ligatures w14:val="standardContextual"/>
            </w:rPr>
          </w:pPr>
          <w:hyperlink w:anchor="_Toc157372578" w:history="1">
            <w:r w:rsidR="00E65A91" w:rsidRPr="008B1B7A">
              <w:rPr>
                <w:rStyle w:val="Hiperligao"/>
                <w:noProof/>
                <w:lang w:val="pt-PT"/>
              </w:rPr>
              <w:t>XIII.</w:t>
            </w:r>
            <w:r w:rsidR="00E65A91" w:rsidRPr="008B1B7A">
              <w:rPr>
                <w:noProof/>
                <w:kern w:val="2"/>
                <w:sz w:val="22"/>
                <w:szCs w:val="22"/>
                <w:lang w:val="pt-PT" w:eastAsia="pt-PT" w:bidi="ar-SA"/>
                <w14:ligatures w14:val="standardContextual"/>
              </w:rPr>
              <w:tab/>
            </w:r>
            <w:r w:rsidR="00E65A91" w:rsidRPr="008B1B7A">
              <w:rPr>
                <w:rStyle w:val="Hiperligao"/>
                <w:noProof/>
                <w:lang w:val="pt-PT"/>
              </w:rPr>
              <w:t>Os resultados conseguidos pelas organizações em trabalhar especificamente nesta área nos últimos 10 anos?</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_Toc157372578 \h </w:instrText>
            </w:r>
            <w:r w:rsidR="00E65A91" w:rsidRPr="008B1B7A">
              <w:rPr>
                <w:noProof/>
                <w:webHidden/>
                <w:lang w:val="pt-PT"/>
              </w:rPr>
            </w:r>
            <w:r w:rsidR="00E65A91" w:rsidRPr="008B1B7A">
              <w:rPr>
                <w:noProof/>
                <w:webHidden/>
                <w:lang w:val="pt-PT"/>
              </w:rPr>
              <w:fldChar w:fldCharType="separate"/>
            </w:r>
            <w:r w:rsidR="00E56889">
              <w:rPr>
                <w:noProof/>
                <w:webHidden/>
                <w:lang w:val="pt-PT"/>
              </w:rPr>
              <w:t>15</w:t>
            </w:r>
            <w:r w:rsidR="00E65A91" w:rsidRPr="008B1B7A">
              <w:rPr>
                <w:noProof/>
                <w:webHidden/>
                <w:lang w:val="pt-PT"/>
              </w:rPr>
              <w:fldChar w:fldCharType="end"/>
            </w:r>
          </w:hyperlink>
        </w:p>
        <w:p w14:paraId="7DC61DC7" w14:textId="518DA1A3" w:rsidR="00E65A91" w:rsidRPr="008B1B7A" w:rsidRDefault="00433730">
          <w:pPr>
            <w:pStyle w:val="ndice1"/>
            <w:tabs>
              <w:tab w:val="left" w:pos="660"/>
            </w:tabs>
            <w:rPr>
              <w:noProof/>
              <w:kern w:val="2"/>
              <w:sz w:val="22"/>
              <w:szCs w:val="22"/>
              <w:lang w:val="pt-PT" w:eastAsia="pt-PT" w:bidi="ar-SA"/>
              <w14:ligatures w14:val="standardContextual"/>
            </w:rPr>
          </w:pPr>
          <w:hyperlink w:anchor="_Toc157372579" w:history="1">
            <w:r w:rsidR="00E65A91" w:rsidRPr="008B1B7A">
              <w:rPr>
                <w:rStyle w:val="Hiperligao"/>
                <w:noProof/>
                <w:lang w:val="pt-PT"/>
              </w:rPr>
              <w:t>XIV.</w:t>
            </w:r>
            <w:r w:rsidR="00E65A91" w:rsidRPr="008B1B7A">
              <w:rPr>
                <w:noProof/>
                <w:kern w:val="2"/>
                <w:sz w:val="22"/>
                <w:szCs w:val="22"/>
                <w:lang w:val="pt-PT" w:eastAsia="pt-PT" w:bidi="ar-SA"/>
                <w14:ligatures w14:val="standardContextual"/>
              </w:rPr>
              <w:tab/>
            </w:r>
            <w:r w:rsidR="00E65A91" w:rsidRPr="008B1B7A">
              <w:rPr>
                <w:rStyle w:val="Hiperligao"/>
                <w:noProof/>
                <w:lang w:val="pt-PT"/>
              </w:rPr>
              <w:t>Quem são os principais parceiros de financiamento e de implementação?</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_Toc157372579 \h </w:instrText>
            </w:r>
            <w:r w:rsidR="00E65A91" w:rsidRPr="008B1B7A">
              <w:rPr>
                <w:noProof/>
                <w:webHidden/>
                <w:lang w:val="pt-PT"/>
              </w:rPr>
            </w:r>
            <w:r w:rsidR="00E65A91" w:rsidRPr="008B1B7A">
              <w:rPr>
                <w:noProof/>
                <w:webHidden/>
                <w:lang w:val="pt-PT"/>
              </w:rPr>
              <w:fldChar w:fldCharType="separate"/>
            </w:r>
            <w:r w:rsidR="00E56889">
              <w:rPr>
                <w:noProof/>
                <w:webHidden/>
                <w:lang w:val="pt-PT"/>
              </w:rPr>
              <w:t>15</w:t>
            </w:r>
            <w:r w:rsidR="00E65A91" w:rsidRPr="008B1B7A">
              <w:rPr>
                <w:noProof/>
                <w:webHidden/>
                <w:lang w:val="pt-PT"/>
              </w:rPr>
              <w:fldChar w:fldCharType="end"/>
            </w:r>
          </w:hyperlink>
        </w:p>
        <w:p w14:paraId="347144A5" w14:textId="02CA61E3" w:rsidR="00E65A91" w:rsidRPr="008B1B7A" w:rsidRDefault="00433730">
          <w:pPr>
            <w:pStyle w:val="ndice1"/>
            <w:tabs>
              <w:tab w:val="left" w:pos="660"/>
            </w:tabs>
            <w:rPr>
              <w:noProof/>
              <w:kern w:val="2"/>
              <w:sz w:val="22"/>
              <w:szCs w:val="22"/>
              <w:lang w:val="pt-PT" w:eastAsia="pt-PT" w:bidi="ar-SA"/>
              <w14:ligatures w14:val="standardContextual"/>
            </w:rPr>
          </w:pPr>
          <w:hyperlink w:anchor="_Toc157372580" w:history="1">
            <w:r w:rsidR="00E65A91" w:rsidRPr="008B1B7A">
              <w:rPr>
                <w:rStyle w:val="Hiperligao"/>
                <w:noProof/>
                <w:lang w:val="pt-PT"/>
              </w:rPr>
              <w:t>XV.</w:t>
            </w:r>
            <w:r w:rsidR="00E65A91" w:rsidRPr="008B1B7A">
              <w:rPr>
                <w:noProof/>
                <w:kern w:val="2"/>
                <w:sz w:val="22"/>
                <w:szCs w:val="22"/>
                <w:lang w:val="pt-PT" w:eastAsia="pt-PT" w:bidi="ar-SA"/>
                <w14:ligatures w14:val="standardContextual"/>
              </w:rPr>
              <w:tab/>
            </w:r>
            <w:r w:rsidR="00E65A91" w:rsidRPr="008B1B7A">
              <w:rPr>
                <w:rStyle w:val="Hiperligao"/>
                <w:noProof/>
                <w:lang w:val="pt-PT"/>
              </w:rPr>
              <w:t>Papel do governo ou doutra entidade qualquer na implementação das atividades na área em que intervêm?</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_Toc157372580 \h </w:instrText>
            </w:r>
            <w:r w:rsidR="00E65A91" w:rsidRPr="008B1B7A">
              <w:rPr>
                <w:noProof/>
                <w:webHidden/>
                <w:lang w:val="pt-PT"/>
              </w:rPr>
            </w:r>
            <w:r w:rsidR="00E65A91" w:rsidRPr="008B1B7A">
              <w:rPr>
                <w:noProof/>
                <w:webHidden/>
                <w:lang w:val="pt-PT"/>
              </w:rPr>
              <w:fldChar w:fldCharType="separate"/>
            </w:r>
            <w:r w:rsidR="00E56889">
              <w:rPr>
                <w:noProof/>
                <w:webHidden/>
                <w:lang w:val="pt-PT"/>
              </w:rPr>
              <w:t>15</w:t>
            </w:r>
            <w:r w:rsidR="00E65A91" w:rsidRPr="008B1B7A">
              <w:rPr>
                <w:noProof/>
                <w:webHidden/>
                <w:lang w:val="pt-PT"/>
              </w:rPr>
              <w:fldChar w:fldCharType="end"/>
            </w:r>
          </w:hyperlink>
        </w:p>
        <w:p w14:paraId="78633066" w14:textId="650F7128" w:rsidR="00E65A91" w:rsidRPr="008B1B7A" w:rsidRDefault="00433730">
          <w:pPr>
            <w:pStyle w:val="ndice1"/>
            <w:tabs>
              <w:tab w:val="left" w:pos="660"/>
            </w:tabs>
            <w:rPr>
              <w:noProof/>
              <w:kern w:val="2"/>
              <w:sz w:val="22"/>
              <w:szCs w:val="22"/>
              <w:lang w:val="pt-PT" w:eastAsia="pt-PT" w:bidi="ar-SA"/>
              <w14:ligatures w14:val="standardContextual"/>
            </w:rPr>
          </w:pPr>
          <w:hyperlink w:anchor="_Toc157372581" w:history="1">
            <w:r w:rsidR="00E65A91" w:rsidRPr="008B1B7A">
              <w:rPr>
                <w:rStyle w:val="Hiperligao"/>
                <w:noProof/>
                <w:lang w:val="pt-PT"/>
              </w:rPr>
              <w:t>XVI.</w:t>
            </w:r>
            <w:r w:rsidR="00E65A91" w:rsidRPr="008B1B7A">
              <w:rPr>
                <w:noProof/>
                <w:kern w:val="2"/>
                <w:sz w:val="22"/>
                <w:szCs w:val="22"/>
                <w:lang w:val="pt-PT" w:eastAsia="pt-PT" w:bidi="ar-SA"/>
                <w14:ligatures w14:val="standardContextual"/>
              </w:rPr>
              <w:tab/>
            </w:r>
            <w:r w:rsidR="00E65A91" w:rsidRPr="008B1B7A">
              <w:rPr>
                <w:rStyle w:val="Hiperligao"/>
                <w:noProof/>
                <w:lang w:val="pt-PT"/>
              </w:rPr>
              <w:t>Perspetivas futuras das Organiza</w:t>
            </w:r>
            <w:r w:rsidR="00E65A91" w:rsidRPr="008B1B7A">
              <w:rPr>
                <w:rStyle w:val="Hiperligao"/>
                <w:rFonts w:cstheme="minorHAnsi"/>
                <w:noProof/>
                <w:lang w:val="pt-PT"/>
              </w:rPr>
              <w:t>çõ</w:t>
            </w:r>
            <w:r w:rsidR="00E65A91" w:rsidRPr="008B1B7A">
              <w:rPr>
                <w:rStyle w:val="Hiperligao"/>
                <w:noProof/>
                <w:lang w:val="pt-PT"/>
              </w:rPr>
              <w:t>es de Sociedade Civil</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_Toc157372581 \h </w:instrText>
            </w:r>
            <w:r w:rsidR="00E65A91" w:rsidRPr="008B1B7A">
              <w:rPr>
                <w:noProof/>
                <w:webHidden/>
                <w:lang w:val="pt-PT"/>
              </w:rPr>
            </w:r>
            <w:r w:rsidR="00E65A91" w:rsidRPr="008B1B7A">
              <w:rPr>
                <w:noProof/>
                <w:webHidden/>
                <w:lang w:val="pt-PT"/>
              </w:rPr>
              <w:fldChar w:fldCharType="separate"/>
            </w:r>
            <w:r w:rsidR="00E56889">
              <w:rPr>
                <w:noProof/>
                <w:webHidden/>
                <w:lang w:val="pt-PT"/>
              </w:rPr>
              <w:t>16</w:t>
            </w:r>
            <w:r w:rsidR="00E65A91" w:rsidRPr="008B1B7A">
              <w:rPr>
                <w:noProof/>
                <w:webHidden/>
                <w:lang w:val="pt-PT"/>
              </w:rPr>
              <w:fldChar w:fldCharType="end"/>
            </w:r>
          </w:hyperlink>
        </w:p>
        <w:p w14:paraId="1044BDAE" w14:textId="23BF64C3" w:rsidR="00E65A91" w:rsidRPr="008B1B7A" w:rsidRDefault="00433730">
          <w:pPr>
            <w:pStyle w:val="ndice1"/>
            <w:tabs>
              <w:tab w:val="left" w:pos="880"/>
            </w:tabs>
            <w:rPr>
              <w:noProof/>
              <w:kern w:val="2"/>
              <w:sz w:val="22"/>
              <w:szCs w:val="22"/>
              <w:lang w:val="pt-PT" w:eastAsia="pt-PT" w:bidi="ar-SA"/>
              <w14:ligatures w14:val="standardContextual"/>
            </w:rPr>
          </w:pPr>
          <w:hyperlink w:anchor="_Toc157372582" w:history="1">
            <w:r w:rsidR="00E65A91" w:rsidRPr="008B1B7A">
              <w:rPr>
                <w:rStyle w:val="Hiperligao"/>
                <w:noProof/>
                <w:lang w:val="pt-PT"/>
              </w:rPr>
              <w:t>XVIII.    Conclusões</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_Toc157372582 \h </w:instrText>
            </w:r>
            <w:r w:rsidR="00E65A91" w:rsidRPr="008B1B7A">
              <w:rPr>
                <w:noProof/>
                <w:webHidden/>
                <w:lang w:val="pt-PT"/>
              </w:rPr>
            </w:r>
            <w:r w:rsidR="00E65A91" w:rsidRPr="008B1B7A">
              <w:rPr>
                <w:noProof/>
                <w:webHidden/>
                <w:lang w:val="pt-PT"/>
              </w:rPr>
              <w:fldChar w:fldCharType="separate"/>
            </w:r>
            <w:r w:rsidR="00E56889">
              <w:rPr>
                <w:noProof/>
                <w:webHidden/>
                <w:lang w:val="pt-PT"/>
              </w:rPr>
              <w:t>17</w:t>
            </w:r>
            <w:r w:rsidR="00E65A91" w:rsidRPr="008B1B7A">
              <w:rPr>
                <w:noProof/>
                <w:webHidden/>
                <w:lang w:val="pt-PT"/>
              </w:rPr>
              <w:fldChar w:fldCharType="end"/>
            </w:r>
          </w:hyperlink>
        </w:p>
        <w:p w14:paraId="382D832B" w14:textId="698BA83D" w:rsidR="00E65A91" w:rsidRPr="008B1B7A" w:rsidRDefault="00433730">
          <w:pPr>
            <w:pStyle w:val="ndice1"/>
            <w:tabs>
              <w:tab w:val="left" w:pos="660"/>
            </w:tabs>
            <w:rPr>
              <w:noProof/>
              <w:kern w:val="2"/>
              <w:sz w:val="22"/>
              <w:szCs w:val="22"/>
              <w:lang w:val="pt-PT" w:eastAsia="pt-PT" w:bidi="ar-SA"/>
              <w14:ligatures w14:val="standardContextual"/>
            </w:rPr>
          </w:pPr>
          <w:hyperlink w:anchor="_Toc157372583" w:history="1">
            <w:r w:rsidR="00E65A91" w:rsidRPr="008B1B7A">
              <w:rPr>
                <w:rStyle w:val="Hiperligao"/>
                <w:noProof/>
                <w:lang w:val="pt-PT"/>
              </w:rPr>
              <w:t>XIX.</w:t>
            </w:r>
            <w:r w:rsidR="00E65A91" w:rsidRPr="008B1B7A">
              <w:rPr>
                <w:noProof/>
                <w:kern w:val="2"/>
                <w:sz w:val="22"/>
                <w:szCs w:val="22"/>
                <w:lang w:val="pt-PT" w:eastAsia="pt-PT" w:bidi="ar-SA"/>
                <w14:ligatures w14:val="standardContextual"/>
              </w:rPr>
              <w:tab/>
            </w:r>
            <w:r w:rsidR="00E65A91" w:rsidRPr="008B1B7A">
              <w:rPr>
                <w:rStyle w:val="Hiperligao"/>
                <w:noProof/>
                <w:lang w:val="pt-PT"/>
              </w:rPr>
              <w:t>Recomendações</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_Toc157372583 \h </w:instrText>
            </w:r>
            <w:r w:rsidR="00E65A91" w:rsidRPr="008B1B7A">
              <w:rPr>
                <w:noProof/>
                <w:webHidden/>
                <w:lang w:val="pt-PT"/>
              </w:rPr>
            </w:r>
            <w:r w:rsidR="00E65A91" w:rsidRPr="008B1B7A">
              <w:rPr>
                <w:noProof/>
                <w:webHidden/>
                <w:lang w:val="pt-PT"/>
              </w:rPr>
              <w:fldChar w:fldCharType="separate"/>
            </w:r>
            <w:r w:rsidR="00E56889">
              <w:rPr>
                <w:noProof/>
                <w:webHidden/>
                <w:lang w:val="pt-PT"/>
              </w:rPr>
              <w:t>17</w:t>
            </w:r>
            <w:r w:rsidR="00E65A91" w:rsidRPr="008B1B7A">
              <w:rPr>
                <w:noProof/>
                <w:webHidden/>
                <w:lang w:val="pt-PT"/>
              </w:rPr>
              <w:fldChar w:fldCharType="end"/>
            </w:r>
          </w:hyperlink>
        </w:p>
        <w:p w14:paraId="450DE2FC" w14:textId="68E6E011" w:rsidR="00E65A91" w:rsidRPr="008B1B7A" w:rsidRDefault="00433730">
          <w:pPr>
            <w:pStyle w:val="ndice1"/>
            <w:rPr>
              <w:noProof/>
              <w:kern w:val="2"/>
              <w:sz w:val="22"/>
              <w:szCs w:val="22"/>
              <w:lang w:val="pt-PT" w:eastAsia="pt-PT" w:bidi="ar-SA"/>
              <w14:ligatures w14:val="standardContextual"/>
            </w:rPr>
          </w:pPr>
          <w:hyperlink w:anchor="_Toc157372584" w:history="1">
            <w:r w:rsidR="00E65A91" w:rsidRPr="008B1B7A">
              <w:rPr>
                <w:rStyle w:val="Hiperligao"/>
                <w:noProof/>
                <w:lang w:val="pt-PT"/>
              </w:rPr>
              <w:t>Lista de documentação recolhida</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_Toc157372584 \h </w:instrText>
            </w:r>
            <w:r w:rsidR="00E65A91" w:rsidRPr="008B1B7A">
              <w:rPr>
                <w:noProof/>
                <w:webHidden/>
                <w:lang w:val="pt-PT"/>
              </w:rPr>
            </w:r>
            <w:r w:rsidR="00E65A91" w:rsidRPr="008B1B7A">
              <w:rPr>
                <w:noProof/>
                <w:webHidden/>
                <w:lang w:val="pt-PT"/>
              </w:rPr>
              <w:fldChar w:fldCharType="separate"/>
            </w:r>
            <w:r w:rsidR="00E56889">
              <w:rPr>
                <w:noProof/>
                <w:webHidden/>
                <w:lang w:val="pt-PT"/>
              </w:rPr>
              <w:t>19</w:t>
            </w:r>
            <w:r w:rsidR="00E65A91" w:rsidRPr="008B1B7A">
              <w:rPr>
                <w:noProof/>
                <w:webHidden/>
                <w:lang w:val="pt-PT"/>
              </w:rPr>
              <w:fldChar w:fldCharType="end"/>
            </w:r>
          </w:hyperlink>
        </w:p>
        <w:p w14:paraId="40C9B9A2" w14:textId="6BCD84C6" w:rsidR="00E65A91" w:rsidRPr="008B1B7A" w:rsidRDefault="00433730">
          <w:pPr>
            <w:pStyle w:val="ndice1"/>
            <w:rPr>
              <w:noProof/>
              <w:kern w:val="2"/>
              <w:sz w:val="22"/>
              <w:szCs w:val="22"/>
              <w:lang w:val="pt-PT" w:eastAsia="pt-PT" w:bidi="ar-SA"/>
              <w14:ligatures w14:val="standardContextual"/>
            </w:rPr>
          </w:pPr>
          <w:hyperlink w:anchor="_Toc157372585" w:history="1">
            <w:r w:rsidR="009909CB" w:rsidRPr="008B1B7A">
              <w:rPr>
                <w:rStyle w:val="Hiperligao"/>
                <w:noProof/>
                <w:lang w:val="pt-PT"/>
              </w:rPr>
              <w:t>An</w:t>
            </w:r>
            <w:r w:rsidR="00E65A91" w:rsidRPr="008B1B7A">
              <w:rPr>
                <w:rStyle w:val="Hiperligao"/>
                <w:noProof/>
                <w:lang w:val="pt-PT"/>
              </w:rPr>
              <w:t>exos – Entrevistas</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_Toc157372585 \h </w:instrText>
            </w:r>
            <w:r w:rsidR="00E65A91" w:rsidRPr="008B1B7A">
              <w:rPr>
                <w:noProof/>
                <w:webHidden/>
                <w:lang w:val="pt-PT"/>
              </w:rPr>
            </w:r>
            <w:r w:rsidR="00E65A91" w:rsidRPr="008B1B7A">
              <w:rPr>
                <w:noProof/>
                <w:webHidden/>
                <w:lang w:val="pt-PT"/>
              </w:rPr>
              <w:fldChar w:fldCharType="separate"/>
            </w:r>
            <w:r w:rsidR="00E56889">
              <w:rPr>
                <w:noProof/>
                <w:webHidden/>
                <w:lang w:val="pt-PT"/>
              </w:rPr>
              <w:t>21</w:t>
            </w:r>
            <w:r w:rsidR="00E65A91" w:rsidRPr="008B1B7A">
              <w:rPr>
                <w:noProof/>
                <w:webHidden/>
                <w:lang w:val="pt-PT"/>
              </w:rPr>
              <w:fldChar w:fldCharType="end"/>
            </w:r>
          </w:hyperlink>
        </w:p>
        <w:p w14:paraId="15E35EC3" w14:textId="09626B23" w:rsidR="00E65A91" w:rsidRPr="008B1B7A" w:rsidRDefault="00433730">
          <w:pPr>
            <w:pStyle w:val="ndice2"/>
            <w:tabs>
              <w:tab w:val="right" w:leader="dot" w:pos="8494"/>
            </w:tabs>
            <w:rPr>
              <w:noProof/>
              <w:kern w:val="2"/>
              <w:sz w:val="22"/>
              <w:szCs w:val="22"/>
              <w:lang w:val="pt-PT" w:eastAsia="pt-PT" w:bidi="ar-SA"/>
              <w14:ligatures w14:val="standardContextual"/>
            </w:rPr>
          </w:pPr>
          <w:hyperlink w:anchor="_Toc157372586" w:history="1">
            <w:r w:rsidR="00E65A91" w:rsidRPr="008B1B7A">
              <w:rPr>
                <w:rStyle w:val="Hiperligao"/>
                <w:rFonts w:eastAsiaTheme="minorHAnsi" w:cstheme="minorHAnsi"/>
                <w:noProof/>
                <w:lang w:val="pt-PT"/>
              </w:rPr>
              <w:t>MIGUILAN – Mindjeris di Guiné Lanta</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_Toc157372586 \h </w:instrText>
            </w:r>
            <w:r w:rsidR="00E65A91" w:rsidRPr="008B1B7A">
              <w:rPr>
                <w:noProof/>
                <w:webHidden/>
                <w:lang w:val="pt-PT"/>
              </w:rPr>
            </w:r>
            <w:r w:rsidR="00E65A91" w:rsidRPr="008B1B7A">
              <w:rPr>
                <w:noProof/>
                <w:webHidden/>
                <w:lang w:val="pt-PT"/>
              </w:rPr>
              <w:fldChar w:fldCharType="separate"/>
            </w:r>
            <w:r w:rsidR="00E56889">
              <w:rPr>
                <w:noProof/>
                <w:webHidden/>
                <w:lang w:val="pt-PT"/>
              </w:rPr>
              <w:t>21</w:t>
            </w:r>
            <w:r w:rsidR="00E65A91" w:rsidRPr="008B1B7A">
              <w:rPr>
                <w:noProof/>
                <w:webHidden/>
                <w:lang w:val="pt-PT"/>
              </w:rPr>
              <w:fldChar w:fldCharType="end"/>
            </w:r>
          </w:hyperlink>
        </w:p>
        <w:p w14:paraId="4EB70953" w14:textId="589BA0CD" w:rsidR="00E65A91" w:rsidRPr="008B1B7A" w:rsidRDefault="00433730">
          <w:pPr>
            <w:pStyle w:val="ndice2"/>
            <w:tabs>
              <w:tab w:val="right" w:leader="dot" w:pos="8494"/>
            </w:tabs>
            <w:rPr>
              <w:noProof/>
              <w:kern w:val="2"/>
              <w:sz w:val="22"/>
              <w:szCs w:val="22"/>
              <w:lang w:val="pt-PT" w:eastAsia="pt-PT" w:bidi="ar-SA"/>
              <w14:ligatures w14:val="standardContextual"/>
            </w:rPr>
          </w:pPr>
          <w:hyperlink w:anchor="_Toc157372587" w:history="1">
            <w:r w:rsidR="00E65A91" w:rsidRPr="008B1B7A">
              <w:rPr>
                <w:rStyle w:val="Hiperligao"/>
                <w:rFonts w:eastAsiaTheme="minorHAnsi" w:cstheme="minorHAnsi"/>
                <w:noProof/>
                <w:lang w:val="pt-PT"/>
              </w:rPr>
              <w:t>RENAGELF – Rede Nacional de Jovens Mulheres Líderes da Guiné-Bissau</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_Toc157372587 \h </w:instrText>
            </w:r>
            <w:r w:rsidR="00E65A91" w:rsidRPr="008B1B7A">
              <w:rPr>
                <w:noProof/>
                <w:webHidden/>
                <w:lang w:val="pt-PT"/>
              </w:rPr>
            </w:r>
            <w:r w:rsidR="00E65A91" w:rsidRPr="008B1B7A">
              <w:rPr>
                <w:noProof/>
                <w:webHidden/>
                <w:lang w:val="pt-PT"/>
              </w:rPr>
              <w:fldChar w:fldCharType="separate"/>
            </w:r>
            <w:r w:rsidR="00E56889">
              <w:rPr>
                <w:noProof/>
                <w:webHidden/>
                <w:lang w:val="pt-PT"/>
              </w:rPr>
              <w:t>22</w:t>
            </w:r>
            <w:r w:rsidR="00E65A91" w:rsidRPr="008B1B7A">
              <w:rPr>
                <w:noProof/>
                <w:webHidden/>
                <w:lang w:val="pt-PT"/>
              </w:rPr>
              <w:fldChar w:fldCharType="end"/>
            </w:r>
          </w:hyperlink>
        </w:p>
        <w:p w14:paraId="5EED8E9D" w14:textId="4284AFE2" w:rsidR="00E65A91" w:rsidRPr="008B1B7A" w:rsidRDefault="00433730">
          <w:pPr>
            <w:pStyle w:val="ndice2"/>
            <w:tabs>
              <w:tab w:val="right" w:leader="dot" w:pos="8494"/>
            </w:tabs>
            <w:rPr>
              <w:noProof/>
              <w:kern w:val="2"/>
              <w:sz w:val="22"/>
              <w:szCs w:val="22"/>
              <w:lang w:val="pt-PT" w:eastAsia="pt-PT" w:bidi="ar-SA"/>
              <w14:ligatures w14:val="standardContextual"/>
            </w:rPr>
          </w:pPr>
          <w:hyperlink w:anchor="_Toc157372588" w:history="1">
            <w:r w:rsidR="00E65A91" w:rsidRPr="008B1B7A">
              <w:rPr>
                <w:rStyle w:val="Hiperligao"/>
                <w:rFonts w:eastAsiaTheme="minorHAnsi" w:cstheme="minorHAnsi"/>
                <w:noProof/>
                <w:lang w:val="pt-PT"/>
              </w:rPr>
              <w:t>PPM-Plataforma Política das Mulheres</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_Toc157372588 \h </w:instrText>
            </w:r>
            <w:r w:rsidR="00E65A91" w:rsidRPr="008B1B7A">
              <w:rPr>
                <w:noProof/>
                <w:webHidden/>
                <w:lang w:val="pt-PT"/>
              </w:rPr>
            </w:r>
            <w:r w:rsidR="00E65A91" w:rsidRPr="008B1B7A">
              <w:rPr>
                <w:noProof/>
                <w:webHidden/>
                <w:lang w:val="pt-PT"/>
              </w:rPr>
              <w:fldChar w:fldCharType="separate"/>
            </w:r>
            <w:r w:rsidR="00E56889">
              <w:rPr>
                <w:noProof/>
                <w:webHidden/>
                <w:lang w:val="pt-PT"/>
              </w:rPr>
              <w:t>24</w:t>
            </w:r>
            <w:r w:rsidR="00E65A91" w:rsidRPr="008B1B7A">
              <w:rPr>
                <w:noProof/>
                <w:webHidden/>
                <w:lang w:val="pt-PT"/>
              </w:rPr>
              <w:fldChar w:fldCharType="end"/>
            </w:r>
          </w:hyperlink>
        </w:p>
        <w:p w14:paraId="5A851897" w14:textId="432E6988" w:rsidR="00E65A91" w:rsidRPr="008B1B7A" w:rsidRDefault="00433730">
          <w:pPr>
            <w:pStyle w:val="ndice2"/>
            <w:tabs>
              <w:tab w:val="right" w:leader="dot" w:pos="8494"/>
            </w:tabs>
            <w:rPr>
              <w:noProof/>
              <w:kern w:val="2"/>
              <w:sz w:val="22"/>
              <w:szCs w:val="22"/>
              <w:lang w:val="pt-PT" w:eastAsia="pt-PT" w:bidi="ar-SA"/>
              <w14:ligatures w14:val="standardContextual"/>
            </w:rPr>
          </w:pPr>
          <w:hyperlink w:anchor="_Toc157372589" w:history="1">
            <w:r w:rsidR="00E65A91" w:rsidRPr="008B1B7A">
              <w:rPr>
                <w:rStyle w:val="Hiperligao"/>
                <w:rFonts w:eastAsiaTheme="minorHAnsi" w:cstheme="minorHAnsi"/>
                <w:noProof/>
                <w:lang w:val="pt-PT"/>
              </w:rPr>
              <w:t>RENLUV – Rede Nacional de Luta Contra Violência</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_Toc157372589 \h </w:instrText>
            </w:r>
            <w:r w:rsidR="00E65A91" w:rsidRPr="008B1B7A">
              <w:rPr>
                <w:noProof/>
                <w:webHidden/>
                <w:lang w:val="pt-PT"/>
              </w:rPr>
            </w:r>
            <w:r w:rsidR="00E65A91" w:rsidRPr="008B1B7A">
              <w:rPr>
                <w:noProof/>
                <w:webHidden/>
                <w:lang w:val="pt-PT"/>
              </w:rPr>
              <w:fldChar w:fldCharType="separate"/>
            </w:r>
            <w:r w:rsidR="00E56889">
              <w:rPr>
                <w:noProof/>
                <w:webHidden/>
                <w:lang w:val="pt-PT"/>
              </w:rPr>
              <w:t>25</w:t>
            </w:r>
            <w:r w:rsidR="00E65A91" w:rsidRPr="008B1B7A">
              <w:rPr>
                <w:noProof/>
                <w:webHidden/>
                <w:lang w:val="pt-PT"/>
              </w:rPr>
              <w:fldChar w:fldCharType="end"/>
            </w:r>
          </w:hyperlink>
        </w:p>
        <w:p w14:paraId="3F0D46DA" w14:textId="44AD3476" w:rsidR="00E65A91" w:rsidRPr="008B1B7A" w:rsidRDefault="00433730">
          <w:pPr>
            <w:pStyle w:val="ndice2"/>
            <w:tabs>
              <w:tab w:val="right" w:leader="dot" w:pos="8494"/>
            </w:tabs>
            <w:rPr>
              <w:noProof/>
              <w:kern w:val="2"/>
              <w:sz w:val="22"/>
              <w:szCs w:val="22"/>
              <w:lang w:val="pt-PT" w:eastAsia="pt-PT" w:bidi="ar-SA"/>
              <w14:ligatures w14:val="standardContextual"/>
            </w:rPr>
          </w:pPr>
          <w:hyperlink w:anchor="_Toc157372590" w:history="1">
            <w:r w:rsidR="00E65A91" w:rsidRPr="008B1B7A">
              <w:rPr>
                <w:rStyle w:val="Hiperligao"/>
                <w:rFonts w:eastAsiaTheme="minorHAnsi" w:cstheme="minorHAnsi"/>
                <w:noProof/>
                <w:lang w:val="pt-PT"/>
              </w:rPr>
              <w:t>Casa dos Direitos</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_Toc157372590 \h </w:instrText>
            </w:r>
            <w:r w:rsidR="00E65A91" w:rsidRPr="008B1B7A">
              <w:rPr>
                <w:noProof/>
                <w:webHidden/>
                <w:lang w:val="pt-PT"/>
              </w:rPr>
            </w:r>
            <w:r w:rsidR="00E65A91" w:rsidRPr="008B1B7A">
              <w:rPr>
                <w:noProof/>
                <w:webHidden/>
                <w:lang w:val="pt-PT"/>
              </w:rPr>
              <w:fldChar w:fldCharType="separate"/>
            </w:r>
            <w:r w:rsidR="00E56889">
              <w:rPr>
                <w:noProof/>
                <w:webHidden/>
                <w:lang w:val="pt-PT"/>
              </w:rPr>
              <w:t>27</w:t>
            </w:r>
            <w:r w:rsidR="00E65A91" w:rsidRPr="008B1B7A">
              <w:rPr>
                <w:noProof/>
                <w:webHidden/>
                <w:lang w:val="pt-PT"/>
              </w:rPr>
              <w:fldChar w:fldCharType="end"/>
            </w:r>
          </w:hyperlink>
        </w:p>
        <w:p w14:paraId="7B63E58B" w14:textId="32C7E394" w:rsidR="00E65A91" w:rsidRPr="008B1B7A" w:rsidRDefault="00433730">
          <w:pPr>
            <w:pStyle w:val="ndice2"/>
            <w:tabs>
              <w:tab w:val="right" w:leader="dot" w:pos="8494"/>
            </w:tabs>
            <w:rPr>
              <w:noProof/>
              <w:kern w:val="2"/>
              <w:sz w:val="22"/>
              <w:szCs w:val="22"/>
              <w:lang w:val="pt-PT" w:eastAsia="pt-PT" w:bidi="ar-SA"/>
              <w14:ligatures w14:val="standardContextual"/>
            </w:rPr>
          </w:pPr>
          <w:hyperlink w:anchor="_Toc157372591" w:history="1">
            <w:r w:rsidR="00E65A91" w:rsidRPr="008B1B7A">
              <w:rPr>
                <w:rStyle w:val="Hiperligao"/>
                <w:rFonts w:eastAsiaTheme="minorHAnsi" w:cstheme="minorHAnsi"/>
                <w:noProof/>
                <w:lang w:val="pt-PT"/>
              </w:rPr>
              <w:t>Centro de Estudos e Pesquisa sobre Mulher e  Género na Guiné Bissau</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_Toc157372591 \h </w:instrText>
            </w:r>
            <w:r w:rsidR="00E65A91" w:rsidRPr="008B1B7A">
              <w:rPr>
                <w:noProof/>
                <w:webHidden/>
                <w:lang w:val="pt-PT"/>
              </w:rPr>
            </w:r>
            <w:r w:rsidR="00E65A91" w:rsidRPr="008B1B7A">
              <w:rPr>
                <w:noProof/>
                <w:webHidden/>
                <w:lang w:val="pt-PT"/>
              </w:rPr>
              <w:fldChar w:fldCharType="separate"/>
            </w:r>
            <w:r w:rsidR="00E56889">
              <w:rPr>
                <w:noProof/>
                <w:webHidden/>
                <w:lang w:val="pt-PT"/>
              </w:rPr>
              <w:t>29</w:t>
            </w:r>
            <w:r w:rsidR="00E65A91" w:rsidRPr="008B1B7A">
              <w:rPr>
                <w:noProof/>
                <w:webHidden/>
                <w:lang w:val="pt-PT"/>
              </w:rPr>
              <w:fldChar w:fldCharType="end"/>
            </w:r>
          </w:hyperlink>
        </w:p>
        <w:p w14:paraId="426A0938" w14:textId="29BB0707" w:rsidR="00E65A91" w:rsidRPr="008B1B7A" w:rsidRDefault="00433730">
          <w:pPr>
            <w:pStyle w:val="ndice2"/>
            <w:tabs>
              <w:tab w:val="right" w:leader="dot" w:pos="8494"/>
            </w:tabs>
            <w:rPr>
              <w:noProof/>
              <w:kern w:val="2"/>
              <w:sz w:val="22"/>
              <w:szCs w:val="22"/>
              <w:lang w:val="pt-PT" w:eastAsia="pt-PT" w:bidi="ar-SA"/>
              <w14:ligatures w14:val="standardContextual"/>
            </w:rPr>
          </w:pPr>
          <w:hyperlink w:anchor="_Toc157372592" w:history="1">
            <w:r w:rsidR="00E65A91" w:rsidRPr="008B1B7A">
              <w:rPr>
                <w:rStyle w:val="Hiperligao"/>
                <w:rFonts w:eastAsiaTheme="minorHAnsi" w:cstheme="minorHAnsi"/>
                <w:noProof/>
                <w:lang w:val="pt-PT"/>
              </w:rPr>
              <w:t>FINJOR – Fórum de Intervenção Social das Jovens Raparigas</w:t>
            </w:r>
            <w:r w:rsidR="00E65A91" w:rsidRPr="008B1B7A">
              <w:rPr>
                <w:noProof/>
                <w:webHidden/>
                <w:lang w:val="pt-PT"/>
              </w:rPr>
              <w:tab/>
            </w:r>
            <w:r w:rsidR="00E65A91" w:rsidRPr="008B1B7A">
              <w:rPr>
                <w:noProof/>
                <w:webHidden/>
                <w:lang w:val="pt-PT"/>
              </w:rPr>
              <w:fldChar w:fldCharType="begin"/>
            </w:r>
            <w:r w:rsidR="00E65A91" w:rsidRPr="008B1B7A">
              <w:rPr>
                <w:noProof/>
                <w:webHidden/>
                <w:lang w:val="pt-PT"/>
              </w:rPr>
              <w:instrText xml:space="preserve"> PAGEREF _Toc157372592 \h </w:instrText>
            </w:r>
            <w:r w:rsidR="00E65A91" w:rsidRPr="008B1B7A">
              <w:rPr>
                <w:noProof/>
                <w:webHidden/>
                <w:lang w:val="pt-PT"/>
              </w:rPr>
            </w:r>
            <w:r w:rsidR="00E65A91" w:rsidRPr="008B1B7A">
              <w:rPr>
                <w:noProof/>
                <w:webHidden/>
                <w:lang w:val="pt-PT"/>
              </w:rPr>
              <w:fldChar w:fldCharType="separate"/>
            </w:r>
            <w:r w:rsidR="00E56889">
              <w:rPr>
                <w:noProof/>
                <w:webHidden/>
                <w:lang w:val="pt-PT"/>
              </w:rPr>
              <w:t>30</w:t>
            </w:r>
            <w:r w:rsidR="00E65A91" w:rsidRPr="008B1B7A">
              <w:rPr>
                <w:noProof/>
                <w:webHidden/>
                <w:lang w:val="pt-PT"/>
              </w:rPr>
              <w:fldChar w:fldCharType="end"/>
            </w:r>
          </w:hyperlink>
        </w:p>
        <w:p w14:paraId="4CCD0E91" w14:textId="78F08FC4" w:rsidR="00C0531C" w:rsidRPr="008B1B7A" w:rsidRDefault="00C0531C">
          <w:pPr>
            <w:rPr>
              <w:lang w:val="pt-PT"/>
            </w:rPr>
          </w:pPr>
          <w:r w:rsidRPr="008B1B7A">
            <w:rPr>
              <w:noProof/>
              <w:lang w:val="pt-PT"/>
            </w:rPr>
            <w:fldChar w:fldCharType="end"/>
          </w:r>
        </w:p>
      </w:sdtContent>
    </w:sdt>
    <w:p w14:paraId="1CD0A50D" w14:textId="77777777" w:rsidR="00153661" w:rsidRPr="008B1B7A" w:rsidRDefault="00153661" w:rsidP="00153661">
      <w:pPr>
        <w:rPr>
          <w:b/>
          <w:bCs/>
          <w:color w:val="FFFFFF" w:themeColor="background1"/>
          <w:sz w:val="24"/>
          <w:szCs w:val="24"/>
          <w:lang w:val="pt-PT"/>
        </w:rPr>
      </w:pPr>
      <w:bookmarkStart w:id="0" w:name="_Toc157372566"/>
    </w:p>
    <w:p w14:paraId="65113EA1" w14:textId="77777777" w:rsidR="00153661" w:rsidRPr="008B1B7A" w:rsidRDefault="00153661" w:rsidP="00153661">
      <w:pPr>
        <w:rPr>
          <w:b/>
          <w:bCs/>
          <w:color w:val="FFFFFF" w:themeColor="background1"/>
          <w:sz w:val="24"/>
          <w:szCs w:val="24"/>
          <w:lang w:val="pt-PT"/>
        </w:rPr>
      </w:pPr>
    </w:p>
    <w:p w14:paraId="519F86E1" w14:textId="77777777" w:rsidR="00153661" w:rsidRPr="008B1B7A" w:rsidRDefault="00153661" w:rsidP="00153661">
      <w:pPr>
        <w:rPr>
          <w:b/>
          <w:bCs/>
          <w:color w:val="FFFFFF" w:themeColor="background1"/>
          <w:sz w:val="24"/>
          <w:szCs w:val="24"/>
          <w:lang w:val="pt-PT"/>
        </w:rPr>
      </w:pPr>
    </w:p>
    <w:p w14:paraId="394393A3" w14:textId="77777777" w:rsidR="00153661" w:rsidRPr="008B1B7A" w:rsidRDefault="00153661" w:rsidP="00153661">
      <w:pPr>
        <w:rPr>
          <w:b/>
          <w:bCs/>
          <w:color w:val="FFFFFF" w:themeColor="background1"/>
          <w:sz w:val="24"/>
          <w:szCs w:val="24"/>
          <w:lang w:val="pt-PT"/>
        </w:rPr>
      </w:pPr>
    </w:p>
    <w:p w14:paraId="08514E66" w14:textId="77777777" w:rsidR="00153661" w:rsidRPr="008B1B7A" w:rsidRDefault="00153661" w:rsidP="00153661">
      <w:pPr>
        <w:rPr>
          <w:b/>
          <w:bCs/>
          <w:color w:val="FFFFFF" w:themeColor="background1"/>
          <w:sz w:val="24"/>
          <w:szCs w:val="24"/>
          <w:lang w:val="pt-PT"/>
        </w:rPr>
      </w:pPr>
    </w:p>
    <w:p w14:paraId="5A990EAA" w14:textId="77777777" w:rsidR="00153661" w:rsidRPr="008B1B7A" w:rsidRDefault="00153661" w:rsidP="00153661">
      <w:pPr>
        <w:rPr>
          <w:b/>
          <w:bCs/>
          <w:color w:val="FFFFFF" w:themeColor="background1"/>
          <w:sz w:val="24"/>
          <w:szCs w:val="24"/>
          <w:lang w:val="pt-PT"/>
        </w:rPr>
      </w:pPr>
    </w:p>
    <w:p w14:paraId="3F537CAE" w14:textId="77777777" w:rsidR="00153661" w:rsidRPr="008B1B7A" w:rsidRDefault="00153661" w:rsidP="00153661">
      <w:pPr>
        <w:rPr>
          <w:b/>
          <w:bCs/>
          <w:color w:val="FFFFFF" w:themeColor="background1"/>
          <w:sz w:val="24"/>
          <w:szCs w:val="24"/>
          <w:lang w:val="pt-PT"/>
        </w:rPr>
      </w:pPr>
    </w:p>
    <w:p w14:paraId="1F25B1A3" w14:textId="77777777" w:rsidR="00153661" w:rsidRPr="008B1B7A" w:rsidRDefault="00153661" w:rsidP="00153661">
      <w:pPr>
        <w:rPr>
          <w:b/>
          <w:bCs/>
          <w:color w:val="FFFFFF" w:themeColor="background1"/>
          <w:sz w:val="24"/>
          <w:szCs w:val="24"/>
          <w:lang w:val="pt-PT"/>
        </w:rPr>
      </w:pPr>
    </w:p>
    <w:p w14:paraId="54C81885" w14:textId="77777777" w:rsidR="00153661" w:rsidRPr="008B1B7A" w:rsidRDefault="00153661" w:rsidP="00153661">
      <w:pPr>
        <w:rPr>
          <w:b/>
          <w:bCs/>
          <w:color w:val="FFFFFF" w:themeColor="background1"/>
          <w:sz w:val="24"/>
          <w:szCs w:val="24"/>
          <w:lang w:val="pt-PT"/>
        </w:rPr>
      </w:pPr>
    </w:p>
    <w:p w14:paraId="29F47053" w14:textId="082E7FDD" w:rsidR="00DA562C" w:rsidRPr="008B1B7A" w:rsidRDefault="00DA562C" w:rsidP="002261ED">
      <w:pPr>
        <w:shd w:val="clear" w:color="auto" w:fill="191D4C"/>
        <w:jc w:val="both"/>
        <w:outlineLvl w:val="0"/>
        <w:rPr>
          <w:b/>
          <w:bCs/>
          <w:color w:val="FFFFFF" w:themeColor="background1"/>
          <w:sz w:val="24"/>
          <w:szCs w:val="24"/>
          <w:lang w:val="pt-PT"/>
        </w:rPr>
      </w:pPr>
      <w:r w:rsidRPr="008B1B7A">
        <w:rPr>
          <w:b/>
          <w:bCs/>
          <w:color w:val="FFFFFF" w:themeColor="background1"/>
          <w:sz w:val="24"/>
          <w:szCs w:val="24"/>
          <w:lang w:val="pt-PT"/>
        </w:rPr>
        <w:lastRenderedPageBreak/>
        <w:t>Abreviaturas</w:t>
      </w:r>
      <w:bookmarkEnd w:id="0"/>
    </w:p>
    <w:p w14:paraId="6A3D9F88" w14:textId="77777777" w:rsidR="00153661" w:rsidRPr="008B1B7A" w:rsidRDefault="00153661" w:rsidP="00096EDF">
      <w:pPr>
        <w:jc w:val="both"/>
        <w:rPr>
          <w:lang w:val="pt-PT"/>
        </w:rPr>
      </w:pPr>
      <w:r w:rsidRPr="008B1B7A">
        <w:rPr>
          <w:lang w:val="pt-PT"/>
        </w:rPr>
        <w:t>Centro de Estudos e Pesquisa sobre Mulher e Género na Guiné-Bissau</w:t>
      </w:r>
    </w:p>
    <w:p w14:paraId="591E0A4F" w14:textId="77777777" w:rsidR="00153661" w:rsidRPr="008B1B7A" w:rsidRDefault="00153661" w:rsidP="00096EDF">
      <w:pPr>
        <w:jc w:val="both"/>
        <w:rPr>
          <w:lang w:val="pt-PT"/>
        </w:rPr>
      </w:pPr>
      <w:r w:rsidRPr="008B1B7A">
        <w:rPr>
          <w:lang w:val="pt-PT"/>
        </w:rPr>
        <w:t>CESAC- Centro de Estudos Amilcar Cabral</w:t>
      </w:r>
    </w:p>
    <w:p w14:paraId="707E53BC" w14:textId="77777777" w:rsidR="00153661" w:rsidRPr="008B1B7A" w:rsidRDefault="00153661" w:rsidP="00096EDF">
      <w:pPr>
        <w:jc w:val="both"/>
        <w:rPr>
          <w:lang w:val="pt-PT"/>
        </w:rPr>
      </w:pPr>
      <w:r w:rsidRPr="008B1B7A">
        <w:rPr>
          <w:lang w:val="pt-PT"/>
        </w:rPr>
        <w:t>FINJOR- Fórum de Intervenção Social das Jovens Raparigas</w:t>
      </w:r>
    </w:p>
    <w:p w14:paraId="395F47BC" w14:textId="77777777" w:rsidR="00153661" w:rsidRPr="008B1B7A" w:rsidRDefault="00153661" w:rsidP="00096EDF">
      <w:pPr>
        <w:jc w:val="both"/>
        <w:rPr>
          <w:lang w:val="pt-PT"/>
        </w:rPr>
      </w:pPr>
      <w:r w:rsidRPr="008B1B7A">
        <w:rPr>
          <w:lang w:val="pt-PT"/>
        </w:rPr>
        <w:t>MELDA – Meninas Líderes e Defensoras do Meio Ambiente</w:t>
      </w:r>
    </w:p>
    <w:p w14:paraId="174FDBA1" w14:textId="77777777" w:rsidR="00153661" w:rsidRPr="008B1B7A" w:rsidRDefault="00153661" w:rsidP="00096EDF">
      <w:pPr>
        <w:jc w:val="both"/>
        <w:rPr>
          <w:lang w:val="pt-PT"/>
        </w:rPr>
      </w:pPr>
      <w:r w:rsidRPr="008B1B7A">
        <w:rPr>
          <w:lang w:val="pt-PT"/>
        </w:rPr>
        <w:t>MIGUILAN – Mindjeris di Guiné Lanta</w:t>
      </w:r>
    </w:p>
    <w:p w14:paraId="6DA96B47" w14:textId="77777777" w:rsidR="00153661" w:rsidRPr="008B1B7A" w:rsidRDefault="00153661" w:rsidP="00096EDF">
      <w:pPr>
        <w:jc w:val="both"/>
        <w:rPr>
          <w:lang w:val="pt-PT"/>
        </w:rPr>
      </w:pPr>
      <w:r w:rsidRPr="008B1B7A">
        <w:rPr>
          <w:lang w:val="pt-PT"/>
        </w:rPr>
        <w:t>MIKAT – Movimento Mindjer i ka Tambur</w:t>
      </w:r>
    </w:p>
    <w:p w14:paraId="1785810D" w14:textId="77777777" w:rsidR="00153661" w:rsidRPr="008B1B7A" w:rsidRDefault="00153661" w:rsidP="00096EDF">
      <w:pPr>
        <w:jc w:val="both"/>
        <w:rPr>
          <w:lang w:val="pt-PT"/>
        </w:rPr>
      </w:pPr>
      <w:r w:rsidRPr="008B1B7A">
        <w:rPr>
          <w:lang w:val="pt-PT"/>
        </w:rPr>
        <w:t>ONG – Organizações Não Governamentais</w:t>
      </w:r>
    </w:p>
    <w:p w14:paraId="77B485BE" w14:textId="77777777" w:rsidR="00153661" w:rsidRPr="008B1B7A" w:rsidRDefault="00153661" w:rsidP="00096EDF">
      <w:pPr>
        <w:jc w:val="both"/>
        <w:rPr>
          <w:lang w:val="pt-PT"/>
        </w:rPr>
      </w:pPr>
      <w:r w:rsidRPr="008B1B7A">
        <w:rPr>
          <w:lang w:val="pt-PT"/>
        </w:rPr>
        <w:t>OSC- Organizações da Sociedade Civil</w:t>
      </w:r>
    </w:p>
    <w:p w14:paraId="637BC8CD" w14:textId="77777777" w:rsidR="00153661" w:rsidRPr="008B1B7A" w:rsidRDefault="00153661" w:rsidP="00096EDF">
      <w:pPr>
        <w:jc w:val="both"/>
        <w:rPr>
          <w:lang w:val="pt-PT"/>
        </w:rPr>
      </w:pPr>
      <w:r w:rsidRPr="008B1B7A">
        <w:rPr>
          <w:lang w:val="pt-PT"/>
        </w:rPr>
        <w:t>PNIEG – Plano Nacional para Igualdade e Equidade de Género</w:t>
      </w:r>
    </w:p>
    <w:p w14:paraId="1ED34734" w14:textId="77777777" w:rsidR="00153661" w:rsidRPr="008B1B7A" w:rsidRDefault="00153661" w:rsidP="00096EDF">
      <w:pPr>
        <w:jc w:val="both"/>
        <w:rPr>
          <w:lang w:val="pt-PT"/>
        </w:rPr>
      </w:pPr>
      <w:r w:rsidRPr="008B1B7A">
        <w:rPr>
          <w:lang w:val="pt-PT"/>
        </w:rPr>
        <w:t>PNUD- Programa das Nações Unidas para o Desenvolvimento</w:t>
      </w:r>
    </w:p>
    <w:p w14:paraId="2A5F4A7E" w14:textId="77777777" w:rsidR="00153661" w:rsidRPr="008B1B7A" w:rsidRDefault="00153661" w:rsidP="00096EDF">
      <w:pPr>
        <w:jc w:val="both"/>
        <w:rPr>
          <w:lang w:val="pt-PT"/>
        </w:rPr>
      </w:pPr>
      <w:r w:rsidRPr="008B1B7A">
        <w:rPr>
          <w:lang w:val="pt-PT"/>
        </w:rPr>
        <w:t>PPM- Plataforma Política das Mulheres</w:t>
      </w:r>
    </w:p>
    <w:p w14:paraId="24B98AE2" w14:textId="77777777" w:rsidR="00153661" w:rsidRPr="008B1B7A" w:rsidRDefault="00153661" w:rsidP="00096EDF">
      <w:pPr>
        <w:jc w:val="both"/>
        <w:rPr>
          <w:lang w:val="pt-PT"/>
        </w:rPr>
      </w:pPr>
      <w:r w:rsidRPr="008B1B7A">
        <w:rPr>
          <w:lang w:val="pt-PT"/>
        </w:rPr>
        <w:t>RENAGELF – Rede Nacional de Jovens Mulheres Líderes</w:t>
      </w:r>
    </w:p>
    <w:p w14:paraId="7D11C209" w14:textId="77777777" w:rsidR="00153661" w:rsidRPr="008B1B7A" w:rsidRDefault="00153661" w:rsidP="00096EDF">
      <w:pPr>
        <w:jc w:val="both"/>
        <w:rPr>
          <w:lang w:val="pt-PT"/>
        </w:rPr>
      </w:pPr>
      <w:r w:rsidRPr="008B1B7A">
        <w:rPr>
          <w:lang w:val="pt-PT"/>
        </w:rPr>
        <w:t>RENLUV – Rede Nacional de Luta Contra Violência de Género</w:t>
      </w:r>
    </w:p>
    <w:p w14:paraId="4DB9CF87" w14:textId="77777777" w:rsidR="00D021B7" w:rsidRPr="008B1B7A" w:rsidRDefault="00D021B7" w:rsidP="00096EDF">
      <w:pPr>
        <w:jc w:val="both"/>
        <w:rPr>
          <w:lang w:val="pt-PT"/>
        </w:rPr>
      </w:pPr>
    </w:p>
    <w:p w14:paraId="61972795" w14:textId="77777777" w:rsidR="005C10C5" w:rsidRPr="008B1B7A" w:rsidRDefault="005C10C5" w:rsidP="00096EDF">
      <w:pPr>
        <w:jc w:val="both"/>
        <w:rPr>
          <w:b/>
          <w:bCs/>
          <w:lang w:val="pt-PT"/>
        </w:rPr>
      </w:pPr>
    </w:p>
    <w:p w14:paraId="3CDCFB06" w14:textId="77777777" w:rsidR="00E00F96" w:rsidRPr="008B1B7A" w:rsidRDefault="00E00F96" w:rsidP="00E00F96">
      <w:pPr>
        <w:jc w:val="both"/>
        <w:rPr>
          <w:b/>
          <w:bCs/>
          <w:lang w:val="pt-PT"/>
        </w:rPr>
      </w:pPr>
    </w:p>
    <w:p w14:paraId="4602D2CA" w14:textId="77777777" w:rsidR="00153661" w:rsidRPr="008B1B7A" w:rsidRDefault="00153661" w:rsidP="00E00F96">
      <w:pPr>
        <w:jc w:val="both"/>
        <w:rPr>
          <w:b/>
          <w:bCs/>
          <w:lang w:val="pt-PT"/>
        </w:rPr>
      </w:pPr>
    </w:p>
    <w:p w14:paraId="1D18D02E" w14:textId="77777777" w:rsidR="00153661" w:rsidRPr="008B1B7A" w:rsidRDefault="00153661" w:rsidP="00E00F96">
      <w:pPr>
        <w:jc w:val="both"/>
        <w:rPr>
          <w:b/>
          <w:bCs/>
          <w:lang w:val="pt-PT"/>
        </w:rPr>
      </w:pPr>
    </w:p>
    <w:p w14:paraId="16764ABB" w14:textId="77777777" w:rsidR="00153661" w:rsidRPr="008B1B7A" w:rsidRDefault="00153661" w:rsidP="00E00F96">
      <w:pPr>
        <w:jc w:val="both"/>
        <w:rPr>
          <w:b/>
          <w:bCs/>
          <w:lang w:val="pt-PT"/>
        </w:rPr>
      </w:pPr>
    </w:p>
    <w:p w14:paraId="43B3458B" w14:textId="77777777" w:rsidR="00153661" w:rsidRPr="008B1B7A" w:rsidRDefault="00153661" w:rsidP="00E00F96">
      <w:pPr>
        <w:jc w:val="both"/>
        <w:rPr>
          <w:b/>
          <w:bCs/>
          <w:lang w:val="pt-PT"/>
        </w:rPr>
      </w:pPr>
    </w:p>
    <w:p w14:paraId="45E6C936" w14:textId="77777777" w:rsidR="00153661" w:rsidRPr="008B1B7A" w:rsidRDefault="00153661" w:rsidP="00E00F96">
      <w:pPr>
        <w:jc w:val="both"/>
        <w:rPr>
          <w:b/>
          <w:bCs/>
          <w:lang w:val="pt-PT"/>
        </w:rPr>
      </w:pPr>
    </w:p>
    <w:p w14:paraId="56D78F3D" w14:textId="77777777" w:rsidR="00153661" w:rsidRPr="008B1B7A" w:rsidRDefault="00153661" w:rsidP="00E00F96">
      <w:pPr>
        <w:jc w:val="both"/>
        <w:rPr>
          <w:b/>
          <w:bCs/>
          <w:lang w:val="pt-PT"/>
        </w:rPr>
      </w:pPr>
    </w:p>
    <w:p w14:paraId="42907DDF" w14:textId="77777777" w:rsidR="00153661" w:rsidRPr="008B1B7A" w:rsidRDefault="00153661" w:rsidP="00E00F96">
      <w:pPr>
        <w:jc w:val="both"/>
        <w:rPr>
          <w:b/>
          <w:bCs/>
          <w:lang w:val="pt-PT"/>
        </w:rPr>
      </w:pPr>
    </w:p>
    <w:p w14:paraId="6746754C" w14:textId="77777777" w:rsidR="00153661" w:rsidRPr="008B1B7A" w:rsidRDefault="00153661" w:rsidP="00E00F96">
      <w:pPr>
        <w:jc w:val="both"/>
        <w:rPr>
          <w:b/>
          <w:bCs/>
          <w:lang w:val="pt-PT"/>
        </w:rPr>
      </w:pPr>
    </w:p>
    <w:p w14:paraId="2A1496C1" w14:textId="77777777" w:rsidR="00153661" w:rsidRPr="008B1B7A" w:rsidRDefault="00153661" w:rsidP="00E00F96">
      <w:pPr>
        <w:jc w:val="both"/>
        <w:rPr>
          <w:b/>
          <w:bCs/>
          <w:lang w:val="pt-PT"/>
        </w:rPr>
      </w:pPr>
    </w:p>
    <w:p w14:paraId="4633F4DB" w14:textId="77777777" w:rsidR="00153661" w:rsidRPr="008B1B7A" w:rsidRDefault="00153661" w:rsidP="00E00F96">
      <w:pPr>
        <w:jc w:val="both"/>
        <w:rPr>
          <w:b/>
          <w:bCs/>
          <w:lang w:val="pt-PT"/>
        </w:rPr>
      </w:pPr>
    </w:p>
    <w:p w14:paraId="79BEC108" w14:textId="77777777" w:rsidR="00153661" w:rsidRPr="008B1B7A" w:rsidRDefault="00153661" w:rsidP="00E00F96">
      <w:pPr>
        <w:jc w:val="both"/>
        <w:rPr>
          <w:b/>
          <w:bCs/>
          <w:lang w:val="pt-PT"/>
        </w:rPr>
      </w:pPr>
    </w:p>
    <w:p w14:paraId="769BAAFA" w14:textId="77777777" w:rsidR="00153661" w:rsidRPr="008B1B7A" w:rsidRDefault="00153661" w:rsidP="00E00F96">
      <w:pPr>
        <w:jc w:val="both"/>
        <w:rPr>
          <w:b/>
          <w:bCs/>
          <w:lang w:val="pt-PT"/>
        </w:rPr>
      </w:pPr>
    </w:p>
    <w:p w14:paraId="5CBAFB44" w14:textId="77777777" w:rsidR="00153661" w:rsidRPr="008B1B7A" w:rsidRDefault="00153661" w:rsidP="00E00F96">
      <w:pPr>
        <w:jc w:val="both"/>
        <w:rPr>
          <w:b/>
          <w:bCs/>
          <w:lang w:val="pt-PT"/>
        </w:rPr>
      </w:pPr>
    </w:p>
    <w:p w14:paraId="0538124F" w14:textId="77777777" w:rsidR="00153661" w:rsidRPr="008B1B7A" w:rsidRDefault="00153661" w:rsidP="00E00F96">
      <w:pPr>
        <w:jc w:val="both"/>
        <w:rPr>
          <w:b/>
          <w:bCs/>
          <w:lang w:val="pt-PT"/>
        </w:rPr>
      </w:pPr>
    </w:p>
    <w:p w14:paraId="7789E36C" w14:textId="77777777" w:rsidR="00153661" w:rsidRPr="008B1B7A" w:rsidRDefault="00153661" w:rsidP="00E00F96">
      <w:pPr>
        <w:jc w:val="both"/>
        <w:rPr>
          <w:b/>
          <w:bCs/>
          <w:lang w:val="pt-PT"/>
        </w:rPr>
      </w:pPr>
    </w:p>
    <w:p w14:paraId="602538BF" w14:textId="77777777" w:rsidR="00153661" w:rsidRPr="008B1B7A" w:rsidRDefault="00153661" w:rsidP="00E00F96">
      <w:pPr>
        <w:jc w:val="both"/>
        <w:rPr>
          <w:b/>
          <w:bCs/>
          <w:lang w:val="pt-PT"/>
        </w:rPr>
      </w:pPr>
    </w:p>
    <w:p w14:paraId="5AC7085B" w14:textId="77777777" w:rsidR="00153661" w:rsidRPr="008B1B7A" w:rsidRDefault="00153661" w:rsidP="00E00F96">
      <w:pPr>
        <w:jc w:val="both"/>
        <w:rPr>
          <w:b/>
          <w:bCs/>
          <w:lang w:val="pt-PT"/>
        </w:rPr>
      </w:pPr>
    </w:p>
    <w:p w14:paraId="2EDA6614" w14:textId="77777777" w:rsidR="00153661" w:rsidRPr="008B1B7A" w:rsidRDefault="00153661" w:rsidP="00E00F96">
      <w:pPr>
        <w:jc w:val="both"/>
        <w:rPr>
          <w:b/>
          <w:bCs/>
          <w:lang w:val="pt-PT"/>
        </w:rPr>
      </w:pPr>
    </w:p>
    <w:p w14:paraId="52A72E84" w14:textId="77777777" w:rsidR="00153661" w:rsidRPr="008B1B7A" w:rsidRDefault="00153661" w:rsidP="00E00F96">
      <w:pPr>
        <w:jc w:val="both"/>
        <w:rPr>
          <w:b/>
          <w:bCs/>
          <w:lang w:val="pt-PT"/>
        </w:rPr>
      </w:pPr>
    </w:p>
    <w:p w14:paraId="4B27D1A9" w14:textId="77777777" w:rsidR="00153661" w:rsidRPr="008B1B7A" w:rsidRDefault="00153661" w:rsidP="00E00F96">
      <w:pPr>
        <w:jc w:val="both"/>
        <w:rPr>
          <w:b/>
          <w:bCs/>
          <w:lang w:val="pt-PT"/>
        </w:rPr>
      </w:pPr>
    </w:p>
    <w:p w14:paraId="34303959" w14:textId="77777777" w:rsidR="00153661" w:rsidRPr="008B1B7A" w:rsidRDefault="00153661" w:rsidP="00E00F96">
      <w:pPr>
        <w:jc w:val="both"/>
        <w:rPr>
          <w:b/>
          <w:bCs/>
          <w:lang w:val="pt-PT"/>
        </w:rPr>
      </w:pPr>
    </w:p>
    <w:p w14:paraId="70F662AC" w14:textId="77777777" w:rsidR="00153661" w:rsidRPr="008B1B7A" w:rsidRDefault="00153661" w:rsidP="00E00F96">
      <w:pPr>
        <w:jc w:val="both"/>
        <w:rPr>
          <w:b/>
          <w:bCs/>
          <w:lang w:val="pt-PT"/>
        </w:rPr>
      </w:pPr>
    </w:p>
    <w:p w14:paraId="6D68A8F6" w14:textId="77777777" w:rsidR="00153661" w:rsidRPr="008B1B7A" w:rsidRDefault="00153661" w:rsidP="00E00F96">
      <w:pPr>
        <w:jc w:val="both"/>
        <w:rPr>
          <w:b/>
          <w:bCs/>
          <w:lang w:val="pt-PT"/>
        </w:rPr>
      </w:pPr>
    </w:p>
    <w:p w14:paraId="636AA494" w14:textId="77777777" w:rsidR="00153661" w:rsidRPr="008B1B7A" w:rsidRDefault="00153661" w:rsidP="00E00F96">
      <w:pPr>
        <w:jc w:val="both"/>
        <w:rPr>
          <w:b/>
          <w:bCs/>
          <w:lang w:val="pt-PT"/>
        </w:rPr>
      </w:pPr>
    </w:p>
    <w:p w14:paraId="52C157EF" w14:textId="77777777" w:rsidR="00153661" w:rsidRPr="008B1B7A" w:rsidRDefault="00153661" w:rsidP="00E00F96">
      <w:pPr>
        <w:jc w:val="both"/>
        <w:rPr>
          <w:b/>
          <w:bCs/>
          <w:lang w:val="pt-PT"/>
        </w:rPr>
      </w:pPr>
    </w:p>
    <w:p w14:paraId="54634494" w14:textId="77777777" w:rsidR="00153661" w:rsidRPr="008B1B7A" w:rsidRDefault="00153661" w:rsidP="00E00F96">
      <w:pPr>
        <w:jc w:val="both"/>
        <w:rPr>
          <w:b/>
          <w:bCs/>
          <w:lang w:val="pt-PT"/>
        </w:rPr>
      </w:pPr>
    </w:p>
    <w:p w14:paraId="6FA4AB25" w14:textId="77777777" w:rsidR="00153661" w:rsidRPr="008B1B7A" w:rsidRDefault="00153661" w:rsidP="00E00F96">
      <w:pPr>
        <w:jc w:val="both"/>
        <w:rPr>
          <w:b/>
          <w:bCs/>
          <w:lang w:val="pt-PT"/>
        </w:rPr>
      </w:pPr>
    </w:p>
    <w:p w14:paraId="7DB4B439" w14:textId="77777777" w:rsidR="00153661" w:rsidRPr="008B1B7A" w:rsidRDefault="00153661" w:rsidP="00E00F96">
      <w:pPr>
        <w:jc w:val="both"/>
        <w:rPr>
          <w:b/>
          <w:bCs/>
          <w:lang w:val="pt-PT"/>
        </w:rPr>
      </w:pPr>
    </w:p>
    <w:p w14:paraId="0D4F864B" w14:textId="77777777" w:rsidR="00153661" w:rsidRPr="008B1B7A" w:rsidRDefault="00153661" w:rsidP="00E00F96">
      <w:pPr>
        <w:jc w:val="both"/>
        <w:rPr>
          <w:b/>
          <w:bCs/>
          <w:lang w:val="pt-PT"/>
        </w:rPr>
      </w:pPr>
    </w:p>
    <w:p w14:paraId="23D61103" w14:textId="77777777" w:rsidR="00153661" w:rsidRPr="008B1B7A" w:rsidRDefault="00153661" w:rsidP="00E00F96">
      <w:pPr>
        <w:jc w:val="both"/>
        <w:rPr>
          <w:b/>
          <w:bCs/>
          <w:lang w:val="pt-PT"/>
        </w:rPr>
      </w:pPr>
    </w:p>
    <w:p w14:paraId="3FBA8D03" w14:textId="77777777" w:rsidR="00153661" w:rsidRPr="008B1B7A" w:rsidRDefault="00153661" w:rsidP="00E00F96">
      <w:pPr>
        <w:jc w:val="both"/>
        <w:rPr>
          <w:b/>
          <w:bCs/>
          <w:lang w:val="pt-PT"/>
        </w:rPr>
      </w:pPr>
    </w:p>
    <w:p w14:paraId="5D497F5E" w14:textId="77777777" w:rsidR="00153661" w:rsidRPr="008B1B7A" w:rsidRDefault="00153661" w:rsidP="00E00F96">
      <w:pPr>
        <w:jc w:val="both"/>
        <w:rPr>
          <w:b/>
          <w:bCs/>
          <w:lang w:val="pt-PT"/>
        </w:rPr>
      </w:pPr>
    </w:p>
    <w:p w14:paraId="36B67C88" w14:textId="77777777" w:rsidR="00153661" w:rsidRPr="008B1B7A" w:rsidRDefault="00153661" w:rsidP="00E00F96">
      <w:pPr>
        <w:jc w:val="both"/>
        <w:rPr>
          <w:b/>
          <w:bCs/>
          <w:lang w:val="pt-PT"/>
        </w:rPr>
      </w:pPr>
    </w:p>
    <w:p w14:paraId="14B030BD" w14:textId="77777777" w:rsidR="00153661" w:rsidRPr="008B1B7A" w:rsidRDefault="00153661" w:rsidP="00E00F96">
      <w:pPr>
        <w:jc w:val="both"/>
        <w:rPr>
          <w:b/>
          <w:bCs/>
          <w:lang w:val="pt-PT"/>
        </w:rPr>
      </w:pPr>
    </w:p>
    <w:p w14:paraId="32D3A0AE" w14:textId="77777777" w:rsidR="00153661" w:rsidRPr="008B1B7A" w:rsidRDefault="00153661" w:rsidP="00E00F96">
      <w:pPr>
        <w:jc w:val="both"/>
        <w:rPr>
          <w:b/>
          <w:bCs/>
          <w:lang w:val="pt-PT"/>
        </w:rPr>
      </w:pPr>
    </w:p>
    <w:p w14:paraId="24F37046" w14:textId="77777777" w:rsidR="00153661" w:rsidRPr="008B1B7A" w:rsidRDefault="00153661" w:rsidP="00E00F96">
      <w:pPr>
        <w:jc w:val="both"/>
        <w:rPr>
          <w:b/>
          <w:bCs/>
          <w:lang w:val="pt-PT"/>
        </w:rPr>
      </w:pPr>
    </w:p>
    <w:p w14:paraId="490D4596" w14:textId="77777777" w:rsidR="00153661" w:rsidRPr="008B1B7A" w:rsidRDefault="00153661" w:rsidP="00E00F96">
      <w:pPr>
        <w:jc w:val="both"/>
        <w:rPr>
          <w:b/>
          <w:bCs/>
          <w:lang w:val="pt-PT"/>
        </w:rPr>
      </w:pPr>
    </w:p>
    <w:p w14:paraId="11721685" w14:textId="09C23E25" w:rsidR="002C3027" w:rsidRPr="008B1B7A" w:rsidRDefault="007E5042" w:rsidP="00C110FD">
      <w:pPr>
        <w:pStyle w:val="PargrafodaLista"/>
        <w:numPr>
          <w:ilvl w:val="0"/>
          <w:numId w:val="2"/>
        </w:numPr>
        <w:shd w:val="clear" w:color="auto" w:fill="191D4C"/>
        <w:ind w:left="720"/>
        <w:jc w:val="both"/>
        <w:outlineLvl w:val="0"/>
        <w:rPr>
          <w:b/>
          <w:bCs/>
          <w:color w:val="FFFFFF" w:themeColor="background1"/>
          <w:sz w:val="24"/>
          <w:szCs w:val="24"/>
          <w:lang w:val="pt-PT"/>
        </w:rPr>
      </w:pPr>
      <w:bookmarkStart w:id="1" w:name="_Toc157372567"/>
      <w:r w:rsidRPr="008B1B7A">
        <w:rPr>
          <w:b/>
          <w:bCs/>
          <w:color w:val="FFFFFF" w:themeColor="background1"/>
          <w:sz w:val="24"/>
          <w:szCs w:val="24"/>
          <w:lang w:val="pt-PT"/>
        </w:rPr>
        <w:lastRenderedPageBreak/>
        <w:t>I</w:t>
      </w:r>
      <w:r w:rsidR="00696B92" w:rsidRPr="008B1B7A">
        <w:rPr>
          <w:b/>
          <w:bCs/>
          <w:color w:val="FFFFFF" w:themeColor="background1"/>
          <w:sz w:val="24"/>
          <w:szCs w:val="24"/>
          <w:lang w:val="pt-PT"/>
        </w:rPr>
        <w:t>ntrodução</w:t>
      </w:r>
      <w:bookmarkEnd w:id="1"/>
    </w:p>
    <w:p w14:paraId="485B718B" w14:textId="77777777" w:rsidR="00E00F96" w:rsidRPr="008B1B7A" w:rsidRDefault="00E00F96" w:rsidP="00317774">
      <w:pPr>
        <w:jc w:val="both"/>
        <w:rPr>
          <w:lang w:val="pt-PT"/>
        </w:rPr>
      </w:pPr>
    </w:p>
    <w:p w14:paraId="573E47C9" w14:textId="1CBEC960" w:rsidR="00865DE2" w:rsidRPr="008B1B7A" w:rsidRDefault="009D4F44" w:rsidP="00153661">
      <w:pPr>
        <w:pStyle w:val="SemEspaamento"/>
        <w:jc w:val="both"/>
        <w:rPr>
          <w:lang w:val="pt-PT"/>
        </w:rPr>
      </w:pPr>
      <w:r w:rsidRPr="008B1B7A">
        <w:rPr>
          <w:lang w:val="pt-PT"/>
        </w:rPr>
        <w:t xml:space="preserve">A </w:t>
      </w:r>
      <w:r w:rsidR="00444EF8" w:rsidRPr="008B1B7A">
        <w:rPr>
          <w:lang w:val="pt-PT"/>
        </w:rPr>
        <w:t>Convenção Cidadã insere-se no quadro das atividades que a Ação Ianda Guiné Djuntu tem desenvolvido com vista ao reforço da participação e atuação do</w:t>
      </w:r>
      <w:r w:rsidRPr="008B1B7A">
        <w:rPr>
          <w:lang w:val="pt-PT"/>
        </w:rPr>
        <w:t>s</w:t>
      </w:r>
      <w:r w:rsidR="00444EF8" w:rsidRPr="008B1B7A">
        <w:rPr>
          <w:lang w:val="pt-PT"/>
        </w:rPr>
        <w:t xml:space="preserve"> cidadãos organizados para a resolução do seu problema. Neste quadro a Ianda Guiné em colaboração com o </w:t>
      </w:r>
      <w:r w:rsidR="00585799" w:rsidRPr="008B1B7A">
        <w:rPr>
          <w:lang w:val="pt-PT"/>
        </w:rPr>
        <w:t>PNUD</w:t>
      </w:r>
      <w:r w:rsidR="005C5A49" w:rsidRPr="008B1B7A">
        <w:rPr>
          <w:lang w:val="pt-PT"/>
        </w:rPr>
        <w:t xml:space="preserve"> (Programa das Nações Unidas para o Desenvolvimento)</w:t>
      </w:r>
      <w:r w:rsidR="00585799" w:rsidRPr="008B1B7A">
        <w:rPr>
          <w:lang w:val="pt-PT"/>
        </w:rPr>
        <w:t xml:space="preserve"> e o </w:t>
      </w:r>
      <w:r w:rsidR="00444EF8" w:rsidRPr="008B1B7A">
        <w:rPr>
          <w:lang w:val="pt-PT"/>
        </w:rPr>
        <w:t>CESAC</w:t>
      </w:r>
      <w:r w:rsidR="00B85735" w:rsidRPr="008B1B7A">
        <w:rPr>
          <w:lang w:val="pt-PT"/>
        </w:rPr>
        <w:t xml:space="preserve"> </w:t>
      </w:r>
      <w:r w:rsidR="00B31A90" w:rsidRPr="008B1B7A">
        <w:rPr>
          <w:lang w:val="pt-PT"/>
        </w:rPr>
        <w:t>(Centro de Estudos  Amilcar Cabral)</w:t>
      </w:r>
      <w:r w:rsidR="00585799" w:rsidRPr="008B1B7A">
        <w:rPr>
          <w:lang w:val="pt-PT"/>
        </w:rPr>
        <w:t xml:space="preserve"> decidiram </w:t>
      </w:r>
      <w:r w:rsidR="00B85735" w:rsidRPr="008B1B7A">
        <w:rPr>
          <w:lang w:val="pt-PT"/>
        </w:rPr>
        <w:t xml:space="preserve"> </w:t>
      </w:r>
      <w:r w:rsidR="00444EF8" w:rsidRPr="008B1B7A">
        <w:rPr>
          <w:lang w:val="pt-PT"/>
        </w:rPr>
        <w:t xml:space="preserve">organizar e produzir esta Convenção que envolve </w:t>
      </w:r>
      <w:r w:rsidRPr="008B1B7A">
        <w:rPr>
          <w:lang w:val="pt-PT"/>
        </w:rPr>
        <w:t xml:space="preserve">várias áreas sociais </w:t>
      </w:r>
      <w:r w:rsidR="00370CB0" w:rsidRPr="008B1B7A">
        <w:rPr>
          <w:lang w:val="pt-PT"/>
        </w:rPr>
        <w:t xml:space="preserve">e </w:t>
      </w:r>
      <w:r w:rsidR="00444EF8" w:rsidRPr="008B1B7A">
        <w:rPr>
          <w:lang w:val="pt-PT"/>
        </w:rPr>
        <w:t>uma série de atividades organizada</w:t>
      </w:r>
      <w:r w:rsidR="005C10C5" w:rsidRPr="008B1B7A">
        <w:rPr>
          <w:lang w:val="pt-PT"/>
        </w:rPr>
        <w:t>s</w:t>
      </w:r>
      <w:r w:rsidR="00444EF8" w:rsidRPr="008B1B7A">
        <w:rPr>
          <w:lang w:val="pt-PT"/>
        </w:rPr>
        <w:t xml:space="preserve"> por fases</w:t>
      </w:r>
      <w:r w:rsidR="0076544B" w:rsidRPr="008B1B7A">
        <w:rPr>
          <w:lang w:val="pt-PT"/>
        </w:rPr>
        <w:t>.</w:t>
      </w:r>
      <w:r w:rsidR="00587337" w:rsidRPr="008B1B7A">
        <w:rPr>
          <w:lang w:val="pt-PT"/>
        </w:rPr>
        <w:t xml:space="preserve"> </w:t>
      </w:r>
      <w:r w:rsidR="007F3198" w:rsidRPr="008B1B7A">
        <w:rPr>
          <w:lang w:val="pt-PT"/>
        </w:rPr>
        <w:t>Foram</w:t>
      </w:r>
      <w:r w:rsidR="00BA6DFD" w:rsidRPr="008B1B7A">
        <w:rPr>
          <w:lang w:val="pt-PT"/>
        </w:rPr>
        <w:t xml:space="preserve"> previamente</w:t>
      </w:r>
      <w:r w:rsidR="007F3198" w:rsidRPr="008B1B7A">
        <w:rPr>
          <w:lang w:val="pt-PT"/>
        </w:rPr>
        <w:t xml:space="preserve"> definidas 10 áreas de trabalho </w:t>
      </w:r>
      <w:r w:rsidR="00414421" w:rsidRPr="008B1B7A">
        <w:rPr>
          <w:lang w:val="pt-PT"/>
        </w:rPr>
        <w:t xml:space="preserve">para as quais foram </w:t>
      </w:r>
      <w:r w:rsidR="00587337" w:rsidRPr="008B1B7A">
        <w:rPr>
          <w:lang w:val="pt-PT"/>
        </w:rPr>
        <w:t>contratados 10 consultore</w:t>
      </w:r>
      <w:r w:rsidR="00E96CD2" w:rsidRPr="008B1B7A">
        <w:rPr>
          <w:lang w:val="pt-PT"/>
        </w:rPr>
        <w:t xml:space="preserve">s </w:t>
      </w:r>
      <w:r w:rsidR="00587337" w:rsidRPr="008B1B7A">
        <w:rPr>
          <w:lang w:val="pt-PT"/>
        </w:rPr>
        <w:t xml:space="preserve">para desenvolver e acompanhar os trabalhos </w:t>
      </w:r>
      <w:r w:rsidR="000F6B5E" w:rsidRPr="008B1B7A">
        <w:rPr>
          <w:lang w:val="pt-PT"/>
        </w:rPr>
        <w:t>em cada uma das áreas</w:t>
      </w:r>
      <w:r w:rsidR="00007278" w:rsidRPr="008B1B7A">
        <w:rPr>
          <w:lang w:val="pt-PT"/>
        </w:rPr>
        <w:t>. As áreas identificadas fora</w:t>
      </w:r>
      <w:r w:rsidR="00223B3F" w:rsidRPr="008B1B7A">
        <w:rPr>
          <w:lang w:val="pt-PT"/>
        </w:rPr>
        <w:t>m</w:t>
      </w:r>
      <w:r w:rsidR="00865DE2" w:rsidRPr="008B1B7A">
        <w:rPr>
          <w:lang w:val="pt-PT"/>
        </w:rPr>
        <w:t>:</w:t>
      </w:r>
    </w:p>
    <w:p w14:paraId="4581F70D" w14:textId="77777777" w:rsidR="00865DE2" w:rsidRPr="008B1B7A" w:rsidRDefault="00865DE2" w:rsidP="00153661">
      <w:pPr>
        <w:pStyle w:val="SemEspaamento"/>
        <w:jc w:val="both"/>
        <w:rPr>
          <w:lang w:val="pt-PT"/>
        </w:rPr>
      </w:pPr>
    </w:p>
    <w:p w14:paraId="1A0612BB" w14:textId="6E9429DB" w:rsidR="00223B3F" w:rsidRPr="008B1B7A" w:rsidRDefault="00223B3F" w:rsidP="00153661">
      <w:pPr>
        <w:pStyle w:val="SemEspaamento"/>
        <w:numPr>
          <w:ilvl w:val="0"/>
          <w:numId w:val="45"/>
        </w:numPr>
        <w:ind w:left="426"/>
        <w:jc w:val="both"/>
        <w:rPr>
          <w:lang w:val="pt-PT"/>
        </w:rPr>
      </w:pPr>
      <w:r w:rsidRPr="008B1B7A">
        <w:rPr>
          <w:lang w:val="pt-PT"/>
        </w:rPr>
        <w:t xml:space="preserve"> Reformas do Estado (Sistema</w:t>
      </w:r>
      <w:r w:rsidR="005C5A49" w:rsidRPr="008B1B7A">
        <w:rPr>
          <w:lang w:val="pt-PT"/>
        </w:rPr>
        <w:t xml:space="preserve"> </w:t>
      </w:r>
      <w:r w:rsidRPr="008B1B7A">
        <w:rPr>
          <w:lang w:val="pt-PT"/>
        </w:rPr>
        <w:t xml:space="preserve">democrático/Constituição/Reforma da administração pública, sector de segurança e justiça, etc.) </w:t>
      </w:r>
    </w:p>
    <w:p w14:paraId="136868D9" w14:textId="77777777" w:rsidR="005C5A49" w:rsidRPr="008B1B7A" w:rsidRDefault="005C5A49" w:rsidP="00153661">
      <w:pPr>
        <w:pStyle w:val="SemEspaamento"/>
        <w:ind w:left="426"/>
        <w:jc w:val="both"/>
        <w:rPr>
          <w:lang w:val="pt-PT"/>
        </w:rPr>
      </w:pPr>
    </w:p>
    <w:p w14:paraId="1797A583" w14:textId="2E004407" w:rsidR="00223B3F" w:rsidRPr="008B1B7A" w:rsidRDefault="00223B3F" w:rsidP="00153661">
      <w:pPr>
        <w:pStyle w:val="SemEspaamento"/>
        <w:numPr>
          <w:ilvl w:val="0"/>
          <w:numId w:val="45"/>
        </w:numPr>
        <w:ind w:left="426"/>
        <w:jc w:val="both"/>
        <w:rPr>
          <w:lang w:val="pt-PT"/>
        </w:rPr>
      </w:pPr>
      <w:r w:rsidRPr="008B1B7A">
        <w:rPr>
          <w:lang w:val="pt-PT"/>
        </w:rPr>
        <w:t>Descentralização e desenvolvimento local</w:t>
      </w:r>
    </w:p>
    <w:p w14:paraId="6E7EEB39" w14:textId="77777777" w:rsidR="00865DE2" w:rsidRPr="008B1B7A" w:rsidRDefault="00865DE2" w:rsidP="00153661">
      <w:pPr>
        <w:pStyle w:val="PargrafodaLista"/>
        <w:ind w:left="426"/>
        <w:rPr>
          <w:lang w:val="pt-PT"/>
        </w:rPr>
      </w:pPr>
    </w:p>
    <w:p w14:paraId="15D38416" w14:textId="2574B4EB" w:rsidR="00865DE2" w:rsidRPr="008B1B7A" w:rsidRDefault="00865DE2" w:rsidP="00153661">
      <w:pPr>
        <w:pStyle w:val="SemEspaamento"/>
        <w:numPr>
          <w:ilvl w:val="0"/>
          <w:numId w:val="45"/>
        </w:numPr>
        <w:ind w:left="426"/>
        <w:jc w:val="both"/>
        <w:rPr>
          <w:lang w:val="pt-PT"/>
        </w:rPr>
      </w:pPr>
      <w:r w:rsidRPr="008B1B7A">
        <w:rPr>
          <w:lang w:val="pt-PT"/>
        </w:rPr>
        <w:t>Direitos Humanos</w:t>
      </w:r>
    </w:p>
    <w:p w14:paraId="68E84B06" w14:textId="77777777" w:rsidR="00865DE2" w:rsidRPr="008B1B7A" w:rsidRDefault="00865DE2" w:rsidP="00153661">
      <w:pPr>
        <w:pStyle w:val="PargrafodaLista"/>
        <w:ind w:left="426"/>
        <w:rPr>
          <w:lang w:val="pt-PT"/>
        </w:rPr>
      </w:pPr>
    </w:p>
    <w:p w14:paraId="646DF1F6" w14:textId="236236B1" w:rsidR="00865DE2" w:rsidRPr="008B1B7A" w:rsidRDefault="00865DE2" w:rsidP="00153661">
      <w:pPr>
        <w:pStyle w:val="SemEspaamento"/>
        <w:numPr>
          <w:ilvl w:val="0"/>
          <w:numId w:val="45"/>
        </w:numPr>
        <w:ind w:left="426"/>
        <w:jc w:val="both"/>
        <w:rPr>
          <w:lang w:val="pt-PT"/>
        </w:rPr>
      </w:pPr>
      <w:r w:rsidRPr="008B1B7A">
        <w:rPr>
          <w:lang w:val="pt-PT"/>
        </w:rPr>
        <w:t>Mulheres/Género</w:t>
      </w:r>
    </w:p>
    <w:p w14:paraId="64C27531" w14:textId="77777777" w:rsidR="00865DE2" w:rsidRPr="008B1B7A" w:rsidRDefault="00865DE2" w:rsidP="00153661">
      <w:pPr>
        <w:pStyle w:val="PargrafodaLista"/>
        <w:ind w:left="426"/>
        <w:rPr>
          <w:lang w:val="pt-PT"/>
        </w:rPr>
      </w:pPr>
    </w:p>
    <w:p w14:paraId="67D8019B" w14:textId="243E8F7E" w:rsidR="00865DE2" w:rsidRPr="008B1B7A" w:rsidRDefault="00865DE2" w:rsidP="00153661">
      <w:pPr>
        <w:pStyle w:val="SemEspaamento"/>
        <w:numPr>
          <w:ilvl w:val="0"/>
          <w:numId w:val="45"/>
        </w:numPr>
        <w:ind w:left="426"/>
        <w:jc w:val="both"/>
        <w:rPr>
          <w:lang w:val="pt-PT"/>
        </w:rPr>
      </w:pPr>
      <w:r w:rsidRPr="008B1B7A">
        <w:rPr>
          <w:lang w:val="pt-PT"/>
        </w:rPr>
        <w:t>Jovens e emprego</w:t>
      </w:r>
    </w:p>
    <w:p w14:paraId="5A33D71E" w14:textId="77777777" w:rsidR="00865DE2" w:rsidRPr="008B1B7A" w:rsidRDefault="00865DE2" w:rsidP="00153661">
      <w:pPr>
        <w:pStyle w:val="PargrafodaLista"/>
        <w:ind w:left="426"/>
        <w:rPr>
          <w:lang w:val="pt-PT"/>
        </w:rPr>
      </w:pPr>
    </w:p>
    <w:p w14:paraId="2B14DB75" w14:textId="52260E45" w:rsidR="00865DE2" w:rsidRPr="008B1B7A" w:rsidRDefault="00865DE2" w:rsidP="00153661">
      <w:pPr>
        <w:pStyle w:val="SemEspaamento"/>
        <w:numPr>
          <w:ilvl w:val="0"/>
          <w:numId w:val="45"/>
        </w:numPr>
        <w:ind w:left="426"/>
        <w:jc w:val="both"/>
        <w:rPr>
          <w:lang w:val="pt-PT"/>
        </w:rPr>
      </w:pPr>
      <w:r w:rsidRPr="008B1B7A">
        <w:rPr>
          <w:lang w:val="pt-PT"/>
        </w:rPr>
        <w:t>Não deixar ninguém para trás/Inclusão (pessoas com deficiência, LGBT, minorias, etc)</w:t>
      </w:r>
    </w:p>
    <w:p w14:paraId="31FB1086" w14:textId="77777777" w:rsidR="00865DE2" w:rsidRPr="008B1B7A" w:rsidRDefault="00865DE2" w:rsidP="00153661">
      <w:pPr>
        <w:pStyle w:val="PargrafodaLista"/>
        <w:ind w:left="426"/>
        <w:rPr>
          <w:lang w:val="pt-PT"/>
        </w:rPr>
      </w:pPr>
    </w:p>
    <w:p w14:paraId="015EEEC8" w14:textId="7631F8E5" w:rsidR="00865DE2" w:rsidRPr="008B1B7A" w:rsidRDefault="00865DE2" w:rsidP="00153661">
      <w:pPr>
        <w:pStyle w:val="SemEspaamento"/>
        <w:numPr>
          <w:ilvl w:val="0"/>
          <w:numId w:val="45"/>
        </w:numPr>
        <w:ind w:left="426"/>
        <w:jc w:val="both"/>
        <w:rPr>
          <w:lang w:val="pt-PT"/>
        </w:rPr>
      </w:pPr>
      <w:r w:rsidRPr="008B1B7A">
        <w:rPr>
          <w:lang w:val="pt-PT"/>
        </w:rPr>
        <w:t>Media/Monitorização cívica</w:t>
      </w:r>
    </w:p>
    <w:p w14:paraId="425069C8" w14:textId="77777777" w:rsidR="00865DE2" w:rsidRPr="008B1B7A" w:rsidRDefault="00865DE2" w:rsidP="00153661">
      <w:pPr>
        <w:pStyle w:val="PargrafodaLista"/>
        <w:ind w:left="426"/>
        <w:rPr>
          <w:lang w:val="pt-PT"/>
        </w:rPr>
      </w:pPr>
    </w:p>
    <w:p w14:paraId="546BB01F" w14:textId="2CC6ECE8" w:rsidR="00865DE2" w:rsidRPr="008B1B7A" w:rsidRDefault="00865DE2" w:rsidP="00153661">
      <w:pPr>
        <w:pStyle w:val="SemEspaamento"/>
        <w:numPr>
          <w:ilvl w:val="0"/>
          <w:numId w:val="45"/>
        </w:numPr>
        <w:ind w:left="426"/>
        <w:jc w:val="both"/>
        <w:rPr>
          <w:lang w:val="pt-PT"/>
        </w:rPr>
      </w:pPr>
      <w:r w:rsidRPr="008B1B7A">
        <w:rPr>
          <w:lang w:val="pt-PT"/>
        </w:rPr>
        <w:t xml:space="preserve">Alterações climáticas e recursos </w:t>
      </w:r>
      <w:r w:rsidR="008B1B7A" w:rsidRPr="008B1B7A">
        <w:rPr>
          <w:lang w:val="pt-PT"/>
        </w:rPr>
        <w:t>n</w:t>
      </w:r>
      <w:r w:rsidRPr="008B1B7A">
        <w:rPr>
          <w:lang w:val="pt-PT"/>
        </w:rPr>
        <w:t>aturais</w:t>
      </w:r>
    </w:p>
    <w:p w14:paraId="54672481" w14:textId="77777777" w:rsidR="00865DE2" w:rsidRPr="008B1B7A" w:rsidRDefault="00865DE2" w:rsidP="00153661">
      <w:pPr>
        <w:pStyle w:val="PargrafodaLista"/>
        <w:ind w:left="426"/>
        <w:rPr>
          <w:lang w:val="pt-PT"/>
        </w:rPr>
      </w:pPr>
    </w:p>
    <w:p w14:paraId="6B8124A1" w14:textId="08842945" w:rsidR="00865DE2" w:rsidRPr="008B1B7A" w:rsidRDefault="00865DE2" w:rsidP="00153661">
      <w:pPr>
        <w:pStyle w:val="SemEspaamento"/>
        <w:numPr>
          <w:ilvl w:val="0"/>
          <w:numId w:val="45"/>
        </w:numPr>
        <w:ind w:left="426"/>
        <w:jc w:val="both"/>
        <w:rPr>
          <w:lang w:val="pt-PT"/>
        </w:rPr>
      </w:pPr>
      <w:r w:rsidRPr="008B1B7A">
        <w:rPr>
          <w:lang w:val="pt-PT"/>
        </w:rPr>
        <w:t>Educação</w:t>
      </w:r>
    </w:p>
    <w:p w14:paraId="63511ABF" w14:textId="77777777" w:rsidR="0069778B" w:rsidRPr="008B1B7A" w:rsidRDefault="0069778B" w:rsidP="00153661">
      <w:pPr>
        <w:pStyle w:val="PargrafodaLista"/>
        <w:ind w:left="426"/>
        <w:rPr>
          <w:lang w:val="pt-PT"/>
        </w:rPr>
      </w:pPr>
    </w:p>
    <w:p w14:paraId="3008F94F" w14:textId="3CE7C9FC" w:rsidR="0069778B" w:rsidRPr="008B1B7A" w:rsidRDefault="0069778B" w:rsidP="00153661">
      <w:pPr>
        <w:pStyle w:val="SemEspaamento"/>
        <w:numPr>
          <w:ilvl w:val="0"/>
          <w:numId w:val="45"/>
        </w:numPr>
        <w:ind w:left="426"/>
        <w:jc w:val="both"/>
        <w:rPr>
          <w:lang w:val="pt-PT"/>
        </w:rPr>
      </w:pPr>
      <w:r w:rsidRPr="008B1B7A">
        <w:rPr>
          <w:lang w:val="pt-PT"/>
        </w:rPr>
        <w:t>Saúde</w:t>
      </w:r>
    </w:p>
    <w:p w14:paraId="5FBEAE71" w14:textId="77777777" w:rsidR="00865DE2" w:rsidRPr="008B1B7A" w:rsidRDefault="00865DE2" w:rsidP="00865DE2">
      <w:pPr>
        <w:pStyle w:val="PargrafodaLista"/>
        <w:rPr>
          <w:lang w:val="pt-PT"/>
        </w:rPr>
      </w:pPr>
    </w:p>
    <w:p w14:paraId="2D8DB0BD" w14:textId="0AF7B056" w:rsidR="00223B3F" w:rsidRPr="008B1B7A" w:rsidRDefault="00865DE2" w:rsidP="000679FF">
      <w:pPr>
        <w:pStyle w:val="SemEspaamento"/>
        <w:ind w:left="720"/>
        <w:jc w:val="both"/>
        <w:rPr>
          <w:lang w:val="pt-PT"/>
        </w:rPr>
      </w:pPr>
      <w:r w:rsidRPr="008B1B7A">
        <w:rPr>
          <w:lang w:val="pt-PT"/>
        </w:rPr>
        <w:t xml:space="preserve"> </w:t>
      </w:r>
    </w:p>
    <w:p w14:paraId="66460B95" w14:textId="4CDD3620" w:rsidR="00CB6667" w:rsidRPr="008B1B7A" w:rsidRDefault="00131424" w:rsidP="00585799">
      <w:pPr>
        <w:pStyle w:val="SemEspaamento"/>
        <w:jc w:val="both"/>
        <w:rPr>
          <w:lang w:val="pt-PT"/>
        </w:rPr>
      </w:pPr>
      <w:r w:rsidRPr="008B1B7A">
        <w:rPr>
          <w:lang w:val="pt-PT"/>
        </w:rPr>
        <w:t xml:space="preserve">Pretende-se </w:t>
      </w:r>
      <w:r w:rsidR="00007278" w:rsidRPr="008B1B7A">
        <w:rPr>
          <w:lang w:val="pt-PT"/>
        </w:rPr>
        <w:t xml:space="preserve">com este trabalho recolher e </w:t>
      </w:r>
      <w:r w:rsidR="00755399" w:rsidRPr="008B1B7A">
        <w:rPr>
          <w:lang w:val="pt-PT"/>
        </w:rPr>
        <w:t xml:space="preserve">produzir um conjunto de </w:t>
      </w:r>
      <w:r w:rsidR="00007278" w:rsidRPr="008B1B7A">
        <w:rPr>
          <w:lang w:val="pt-PT"/>
        </w:rPr>
        <w:t>informações e análises</w:t>
      </w:r>
      <w:r w:rsidR="00755399" w:rsidRPr="008B1B7A">
        <w:rPr>
          <w:lang w:val="pt-PT"/>
        </w:rPr>
        <w:t xml:space="preserve"> que d</w:t>
      </w:r>
      <w:r w:rsidR="00007278" w:rsidRPr="008B1B7A">
        <w:rPr>
          <w:lang w:val="pt-PT"/>
        </w:rPr>
        <w:t>eem</w:t>
      </w:r>
      <w:r w:rsidR="00755399" w:rsidRPr="008B1B7A">
        <w:rPr>
          <w:lang w:val="pt-PT"/>
        </w:rPr>
        <w:t xml:space="preserve"> visibilidade ao trabalho das organizações da sociedade civil</w:t>
      </w:r>
      <w:r w:rsidR="00007278" w:rsidRPr="008B1B7A">
        <w:rPr>
          <w:lang w:val="pt-PT"/>
        </w:rPr>
        <w:t xml:space="preserve"> </w:t>
      </w:r>
      <w:r w:rsidR="00755399" w:rsidRPr="008B1B7A">
        <w:rPr>
          <w:lang w:val="pt-PT"/>
        </w:rPr>
        <w:t>faze</w:t>
      </w:r>
      <w:r w:rsidR="00007278" w:rsidRPr="008B1B7A">
        <w:rPr>
          <w:lang w:val="pt-PT"/>
        </w:rPr>
        <w:t>ndo</w:t>
      </w:r>
      <w:r w:rsidR="00755399" w:rsidRPr="008B1B7A">
        <w:rPr>
          <w:lang w:val="pt-PT"/>
        </w:rPr>
        <w:t xml:space="preserve"> chegar as suas expectativas</w:t>
      </w:r>
      <w:r w:rsidR="000A6A2E" w:rsidRPr="008B1B7A">
        <w:rPr>
          <w:lang w:val="pt-PT"/>
        </w:rPr>
        <w:t xml:space="preserve"> </w:t>
      </w:r>
      <w:r w:rsidR="00007278" w:rsidRPr="008B1B7A">
        <w:rPr>
          <w:lang w:val="pt-PT"/>
        </w:rPr>
        <w:t xml:space="preserve"> e aspirações </w:t>
      </w:r>
      <w:r w:rsidR="000A6A2E" w:rsidRPr="008B1B7A">
        <w:rPr>
          <w:lang w:val="pt-PT"/>
        </w:rPr>
        <w:t>aos órgãos de soberania</w:t>
      </w:r>
      <w:r w:rsidR="00760784" w:rsidRPr="008B1B7A">
        <w:rPr>
          <w:lang w:val="pt-PT"/>
        </w:rPr>
        <w:t>,</w:t>
      </w:r>
      <w:r w:rsidR="000A6A2E" w:rsidRPr="008B1B7A">
        <w:rPr>
          <w:lang w:val="pt-PT"/>
        </w:rPr>
        <w:t xml:space="preserve"> em particular </w:t>
      </w:r>
      <w:r w:rsidRPr="008B1B7A">
        <w:rPr>
          <w:lang w:val="pt-PT"/>
        </w:rPr>
        <w:t>ao</w:t>
      </w:r>
      <w:r w:rsidR="000A6A2E" w:rsidRPr="008B1B7A">
        <w:rPr>
          <w:lang w:val="pt-PT"/>
        </w:rPr>
        <w:t xml:space="preserve"> Governo</w:t>
      </w:r>
      <w:r w:rsidR="00007278" w:rsidRPr="008B1B7A">
        <w:rPr>
          <w:lang w:val="pt-PT"/>
        </w:rPr>
        <w:t xml:space="preserve">. </w:t>
      </w:r>
      <w:r w:rsidR="0069778B" w:rsidRPr="008B1B7A">
        <w:rPr>
          <w:lang w:val="pt-PT"/>
        </w:rPr>
        <w:t xml:space="preserve">No que se refere especificamente </w:t>
      </w:r>
      <w:r w:rsidR="00CB6667" w:rsidRPr="008B1B7A">
        <w:rPr>
          <w:lang w:val="pt-PT"/>
        </w:rPr>
        <w:t>à área Género/ Mulher é importante referir que promover a igualdade de género ou igualdade entre mulheres define a Convenção Cidadã  e significa  igual visibilidade, empoderamento, participação e responsabilidade de mulheres e de homens em todas as esferas da vida pública e da vida privada. Esta igualdade concretiza-se no igual acesso e possibilidade de usufruto dos recursos e na igual distribuição destes por mulheres e homens. Significa aceitar e valorizar de igual modo as diferenças de mulheres e de homens e os vários papéis que desempenham na sociedade.</w:t>
      </w:r>
    </w:p>
    <w:p w14:paraId="232338E3" w14:textId="28374B2A" w:rsidR="0069778B" w:rsidRPr="008B1B7A" w:rsidRDefault="00CB6667" w:rsidP="00CB6667">
      <w:pPr>
        <w:pStyle w:val="SemEspaamento"/>
        <w:jc w:val="both"/>
        <w:rPr>
          <w:lang w:val="pt-PT"/>
        </w:rPr>
      </w:pPr>
      <w:r w:rsidRPr="008B1B7A">
        <w:rPr>
          <w:lang w:val="pt-PT"/>
        </w:rPr>
        <w:t>Trata-se, da ideia de que todos os seres humanos, independentemente do sexo, são livres de desenvolver as suas aptidões pessoais, de prosseguir as suas carreiras profissionais e de fazer as suas escolhas sem limitações impostas por estereótipos, preconceitos e conceções rígidas dos papéis sociais atribuídos a homens e a mulheres.</w:t>
      </w:r>
    </w:p>
    <w:p w14:paraId="3065D5E9" w14:textId="77777777" w:rsidR="00585799" w:rsidRPr="008B1B7A" w:rsidRDefault="00585799" w:rsidP="00CB6667">
      <w:pPr>
        <w:pStyle w:val="SemEspaamento"/>
        <w:jc w:val="both"/>
        <w:rPr>
          <w:lang w:val="pt-PT"/>
        </w:rPr>
      </w:pPr>
    </w:p>
    <w:p w14:paraId="7C283B2B" w14:textId="6AC2264F" w:rsidR="001351A1" w:rsidRPr="008B1B7A" w:rsidRDefault="00585799" w:rsidP="00585799">
      <w:pPr>
        <w:pStyle w:val="SemEspaamento"/>
        <w:jc w:val="both"/>
        <w:rPr>
          <w:lang w:val="pt-PT"/>
        </w:rPr>
      </w:pPr>
      <w:r w:rsidRPr="008B1B7A">
        <w:rPr>
          <w:lang w:val="pt-PT"/>
        </w:rPr>
        <w:t>Considerando que educação e a comunicação são as duas áreas que mais contribuem para reproduzir e reforçar estas conceções, mas também  as  que mais poder têm para as questionar e transforma as informações deverão ser elaboradas e comunicadas de forma simples e objetiva ao órgão de soberania criando assim uma espécie de plataforma de relacionamento entre as mulheres, as organizações da sociedade civil e o Estado.</w:t>
      </w:r>
    </w:p>
    <w:p w14:paraId="2EB096E6" w14:textId="0F00326F" w:rsidR="00211578" w:rsidRPr="008B1B7A" w:rsidRDefault="004053AE" w:rsidP="00E00F96">
      <w:pPr>
        <w:pStyle w:val="SemEspaamento"/>
        <w:jc w:val="both"/>
        <w:rPr>
          <w:lang w:val="pt-PT"/>
        </w:rPr>
      </w:pPr>
      <w:r w:rsidRPr="008B1B7A">
        <w:rPr>
          <w:lang w:val="pt-PT"/>
        </w:rPr>
        <w:t xml:space="preserve">Este relatório </w:t>
      </w:r>
      <w:r w:rsidR="0085757C" w:rsidRPr="008B1B7A">
        <w:rPr>
          <w:lang w:val="pt-PT"/>
        </w:rPr>
        <w:t xml:space="preserve">irá debruçar-se sobre questões de </w:t>
      </w:r>
      <w:r w:rsidR="00C1235C" w:rsidRPr="008B1B7A">
        <w:rPr>
          <w:lang w:val="pt-PT"/>
        </w:rPr>
        <w:t>género</w:t>
      </w:r>
      <w:r w:rsidR="002C716F" w:rsidRPr="008B1B7A">
        <w:rPr>
          <w:lang w:val="pt-PT"/>
        </w:rPr>
        <w:t xml:space="preserve"> e mulheres </w:t>
      </w:r>
      <w:r w:rsidR="00C1235C" w:rsidRPr="008B1B7A">
        <w:rPr>
          <w:lang w:val="pt-PT"/>
        </w:rPr>
        <w:t>sendo o</w:t>
      </w:r>
      <w:r w:rsidR="00780EA4" w:rsidRPr="008B1B7A">
        <w:rPr>
          <w:lang w:val="pt-PT"/>
        </w:rPr>
        <w:t xml:space="preserve"> elem</w:t>
      </w:r>
      <w:r w:rsidR="00A7354D" w:rsidRPr="008B1B7A">
        <w:rPr>
          <w:lang w:val="pt-PT"/>
        </w:rPr>
        <w:t>e</w:t>
      </w:r>
      <w:r w:rsidR="00780EA4" w:rsidRPr="008B1B7A">
        <w:rPr>
          <w:lang w:val="pt-PT"/>
        </w:rPr>
        <w:t xml:space="preserve">nto de </w:t>
      </w:r>
      <w:r w:rsidR="00BF7706" w:rsidRPr="008B1B7A">
        <w:rPr>
          <w:lang w:val="pt-PT"/>
        </w:rPr>
        <w:t>suporte</w:t>
      </w:r>
      <w:r w:rsidR="001C5F14" w:rsidRPr="008B1B7A">
        <w:rPr>
          <w:lang w:val="pt-PT"/>
        </w:rPr>
        <w:t xml:space="preserve"> </w:t>
      </w:r>
      <w:r w:rsidR="00007278" w:rsidRPr="008B1B7A">
        <w:rPr>
          <w:lang w:val="pt-PT"/>
        </w:rPr>
        <w:t xml:space="preserve">para as </w:t>
      </w:r>
      <w:r w:rsidR="00A7354D" w:rsidRPr="008B1B7A">
        <w:rPr>
          <w:lang w:val="pt-PT"/>
        </w:rPr>
        <w:t xml:space="preserve">fases a seguir </w:t>
      </w:r>
      <w:r w:rsidR="00163F49" w:rsidRPr="008B1B7A">
        <w:rPr>
          <w:lang w:val="pt-PT"/>
        </w:rPr>
        <w:t>tais como a produção d</w:t>
      </w:r>
      <w:r w:rsidRPr="008B1B7A">
        <w:rPr>
          <w:lang w:val="pt-PT"/>
        </w:rPr>
        <w:t xml:space="preserve">e um filme ou </w:t>
      </w:r>
      <w:r w:rsidR="00760784" w:rsidRPr="008B1B7A">
        <w:rPr>
          <w:lang w:val="pt-PT"/>
        </w:rPr>
        <w:t>vídeo e</w:t>
      </w:r>
      <w:r w:rsidR="004B6161" w:rsidRPr="008B1B7A">
        <w:rPr>
          <w:lang w:val="pt-PT"/>
        </w:rPr>
        <w:t xml:space="preserve"> confer</w:t>
      </w:r>
      <w:r w:rsidR="00760784" w:rsidRPr="008B1B7A">
        <w:rPr>
          <w:lang w:val="pt-PT"/>
        </w:rPr>
        <w:t>ê</w:t>
      </w:r>
      <w:r w:rsidR="004B6161" w:rsidRPr="008B1B7A">
        <w:rPr>
          <w:lang w:val="pt-PT"/>
        </w:rPr>
        <w:t>ncias</w:t>
      </w:r>
      <w:r w:rsidR="00007278" w:rsidRPr="008B1B7A">
        <w:rPr>
          <w:lang w:val="pt-PT"/>
        </w:rPr>
        <w:t xml:space="preserve"> sobre os diferentes </w:t>
      </w:r>
      <w:r w:rsidR="00007278" w:rsidRPr="008B1B7A">
        <w:rPr>
          <w:lang w:val="pt-PT"/>
        </w:rPr>
        <w:lastRenderedPageBreak/>
        <w:t xml:space="preserve">temas.  Terminada esta primeira fase pretende-se dar seguimento aos resultados de modo a estabelecer um sistema de seguimento das políticas públicas. </w:t>
      </w:r>
    </w:p>
    <w:p w14:paraId="71857512" w14:textId="77777777" w:rsidR="00211578" w:rsidRPr="008B1B7A" w:rsidRDefault="00211578" w:rsidP="00E00F96">
      <w:pPr>
        <w:pStyle w:val="SemEspaamento"/>
        <w:jc w:val="both"/>
        <w:rPr>
          <w:lang w:val="pt-PT"/>
        </w:rPr>
      </w:pPr>
    </w:p>
    <w:p w14:paraId="3291B2EC" w14:textId="4C44273B" w:rsidR="00225B78" w:rsidRPr="008B1B7A" w:rsidRDefault="007E5042" w:rsidP="00C110FD">
      <w:pPr>
        <w:pStyle w:val="PargrafodaLista"/>
        <w:numPr>
          <w:ilvl w:val="0"/>
          <w:numId w:val="2"/>
        </w:numPr>
        <w:shd w:val="clear" w:color="auto" w:fill="191D4C"/>
        <w:ind w:left="720"/>
        <w:jc w:val="both"/>
        <w:outlineLvl w:val="0"/>
        <w:rPr>
          <w:b/>
          <w:bCs/>
          <w:lang w:val="pt-PT"/>
        </w:rPr>
      </w:pPr>
      <w:bookmarkStart w:id="2" w:name="_Toc157372568"/>
      <w:r w:rsidRPr="008B1B7A">
        <w:rPr>
          <w:b/>
          <w:bCs/>
          <w:color w:val="FFFFFF" w:themeColor="background1"/>
          <w:sz w:val="24"/>
          <w:szCs w:val="24"/>
          <w:lang w:val="pt-PT"/>
        </w:rPr>
        <w:t>O</w:t>
      </w:r>
      <w:r w:rsidR="00696B92" w:rsidRPr="008B1B7A">
        <w:rPr>
          <w:b/>
          <w:bCs/>
          <w:color w:val="FFFFFF" w:themeColor="background1"/>
          <w:sz w:val="24"/>
          <w:szCs w:val="24"/>
          <w:lang w:val="pt-PT"/>
        </w:rPr>
        <w:t>bjetivos do Estudo</w:t>
      </w:r>
      <w:bookmarkEnd w:id="2"/>
    </w:p>
    <w:p w14:paraId="75D6F7BC" w14:textId="77777777" w:rsidR="00696B92" w:rsidRPr="008B1B7A" w:rsidRDefault="00696B92" w:rsidP="00E00F96">
      <w:pPr>
        <w:pStyle w:val="SemEspaamento"/>
        <w:ind w:left="1080"/>
        <w:jc w:val="both"/>
        <w:rPr>
          <w:b/>
          <w:bCs/>
          <w:lang w:val="pt-PT"/>
        </w:rPr>
      </w:pPr>
    </w:p>
    <w:p w14:paraId="1BA2C405" w14:textId="7AD6CEB5" w:rsidR="00107CEA" w:rsidRPr="008B1B7A" w:rsidRDefault="00107CEA" w:rsidP="00E00F96">
      <w:pPr>
        <w:pStyle w:val="SemEspaamento"/>
        <w:jc w:val="both"/>
        <w:rPr>
          <w:lang w:val="pt-PT"/>
        </w:rPr>
      </w:pPr>
      <w:r w:rsidRPr="008B1B7A">
        <w:rPr>
          <w:lang w:val="pt-PT"/>
        </w:rPr>
        <w:t>Os objetivos deste Estudo são:</w:t>
      </w:r>
    </w:p>
    <w:p w14:paraId="651B1309" w14:textId="7EF2E100" w:rsidR="002C3027" w:rsidRPr="008B1B7A" w:rsidRDefault="002C3027" w:rsidP="00153661">
      <w:pPr>
        <w:pStyle w:val="SemEspaamento"/>
        <w:numPr>
          <w:ilvl w:val="0"/>
          <w:numId w:val="62"/>
        </w:numPr>
        <w:jc w:val="both"/>
        <w:rPr>
          <w:rFonts w:eastAsia="Calibri" w:cstheme="minorHAnsi"/>
          <w:color w:val="000000"/>
          <w:lang w:val="pt-PT"/>
        </w:rPr>
      </w:pPr>
      <w:r w:rsidRPr="008B1B7A">
        <w:rPr>
          <w:rFonts w:eastAsia="Trebuchet MS" w:cstheme="minorHAnsi"/>
          <w:color w:val="404040"/>
          <w:lang w:val="pt-PT"/>
        </w:rPr>
        <w:t>Dar visibilidade às atuações das OSC no país</w:t>
      </w:r>
      <w:r w:rsidR="00535E6C" w:rsidRPr="008B1B7A">
        <w:rPr>
          <w:rFonts w:eastAsia="Trebuchet MS" w:cstheme="minorHAnsi"/>
          <w:color w:val="404040"/>
          <w:lang w:val="pt-PT"/>
        </w:rPr>
        <w:t xml:space="preserve">, </w:t>
      </w:r>
    </w:p>
    <w:p w14:paraId="5AB62F16" w14:textId="7AC4B009" w:rsidR="002C3027" w:rsidRPr="008B1B7A" w:rsidRDefault="002C3027" w:rsidP="00153661">
      <w:pPr>
        <w:pStyle w:val="SemEspaamento"/>
        <w:numPr>
          <w:ilvl w:val="0"/>
          <w:numId w:val="62"/>
        </w:numPr>
        <w:jc w:val="both"/>
        <w:rPr>
          <w:rFonts w:eastAsia="Calibri" w:cstheme="minorHAnsi"/>
          <w:color w:val="000000"/>
          <w:lang w:val="pt-PT"/>
        </w:rPr>
      </w:pPr>
      <w:r w:rsidRPr="008B1B7A">
        <w:rPr>
          <w:rFonts w:eastAsia="Trebuchet MS" w:cstheme="minorHAnsi"/>
          <w:color w:val="404040"/>
          <w:lang w:val="pt-PT"/>
        </w:rPr>
        <w:t>Produzir conhecimento sobre 10 grandes temáticas das OSC e que seja valorizado a nível nacional e internacional</w:t>
      </w:r>
      <w:r w:rsidR="00535E6C" w:rsidRPr="008B1B7A">
        <w:rPr>
          <w:rFonts w:eastAsia="Trebuchet MS" w:cstheme="minorHAnsi"/>
          <w:color w:val="404040"/>
          <w:lang w:val="pt-PT"/>
        </w:rPr>
        <w:t xml:space="preserve">, </w:t>
      </w:r>
    </w:p>
    <w:p w14:paraId="1A3951A3" w14:textId="7540E78B" w:rsidR="002C3027" w:rsidRPr="008B1B7A" w:rsidRDefault="002C3027" w:rsidP="00153661">
      <w:pPr>
        <w:pStyle w:val="SemEspaamento"/>
        <w:numPr>
          <w:ilvl w:val="0"/>
          <w:numId w:val="62"/>
        </w:numPr>
        <w:jc w:val="both"/>
        <w:rPr>
          <w:rFonts w:eastAsia="Calibri" w:cstheme="minorHAnsi"/>
          <w:color w:val="000000"/>
          <w:lang w:val="pt-PT"/>
        </w:rPr>
      </w:pPr>
      <w:r w:rsidRPr="008B1B7A">
        <w:rPr>
          <w:rFonts w:eastAsia="Trebuchet MS" w:cstheme="minorHAnsi"/>
          <w:color w:val="404040"/>
          <w:lang w:val="pt-PT"/>
        </w:rPr>
        <w:t>Contribuir para criar mecanismos de coordenação e melhoria da comunicação e representação entre as OSC e os cidadãos em gera</w:t>
      </w:r>
      <w:r w:rsidR="00535E6C" w:rsidRPr="008B1B7A">
        <w:rPr>
          <w:rFonts w:eastAsia="Trebuchet MS" w:cstheme="minorHAnsi"/>
          <w:color w:val="404040"/>
          <w:lang w:val="pt-PT"/>
        </w:rPr>
        <w:t>l,</w:t>
      </w:r>
    </w:p>
    <w:p w14:paraId="23FD8A3F" w14:textId="146F6905" w:rsidR="002C3027" w:rsidRPr="008B1B7A" w:rsidRDefault="002C3027" w:rsidP="00153661">
      <w:pPr>
        <w:pStyle w:val="SemEspaamento"/>
        <w:numPr>
          <w:ilvl w:val="0"/>
          <w:numId w:val="62"/>
        </w:numPr>
        <w:jc w:val="both"/>
        <w:rPr>
          <w:rFonts w:eastAsia="Calibri"/>
          <w:color w:val="000000"/>
          <w:lang w:val="pt-PT"/>
        </w:rPr>
      </w:pPr>
      <w:r w:rsidRPr="008B1B7A">
        <w:rPr>
          <w:lang w:val="pt-PT"/>
        </w:rPr>
        <w:t>Produzir um máximo de 10 recomendações</w:t>
      </w:r>
      <w:r w:rsidR="00760784" w:rsidRPr="008B1B7A">
        <w:rPr>
          <w:lang w:val="pt-PT"/>
        </w:rPr>
        <w:t xml:space="preserve"> finais</w:t>
      </w:r>
      <w:r w:rsidRPr="008B1B7A">
        <w:rPr>
          <w:lang w:val="pt-PT"/>
        </w:rPr>
        <w:t xml:space="preserve"> por temática</w:t>
      </w:r>
      <w:r w:rsidR="00535E6C" w:rsidRPr="008B1B7A">
        <w:rPr>
          <w:lang w:val="pt-PT"/>
        </w:rPr>
        <w:t>,</w:t>
      </w:r>
    </w:p>
    <w:p w14:paraId="50AD56EC" w14:textId="1B7EEE02" w:rsidR="002C3027" w:rsidRPr="008B1B7A" w:rsidRDefault="002C3027" w:rsidP="00153661">
      <w:pPr>
        <w:pStyle w:val="SemEspaamento"/>
        <w:numPr>
          <w:ilvl w:val="0"/>
          <w:numId w:val="62"/>
        </w:numPr>
        <w:jc w:val="both"/>
        <w:rPr>
          <w:rFonts w:eastAsia="Calibri" w:cstheme="minorHAnsi"/>
          <w:color w:val="000000"/>
          <w:lang w:val="pt-PT"/>
        </w:rPr>
      </w:pPr>
      <w:r w:rsidRPr="008B1B7A">
        <w:rPr>
          <w:rFonts w:eastAsia="Trebuchet MS" w:cstheme="minorHAnsi"/>
          <w:color w:val="404040"/>
          <w:lang w:val="pt-PT"/>
        </w:rPr>
        <w:t>Ter uma ferramenta para o acompanhamento/seguimento das recomendações com informação disponível online</w:t>
      </w:r>
      <w:r w:rsidR="00535E6C" w:rsidRPr="008B1B7A">
        <w:rPr>
          <w:rFonts w:eastAsia="Trebuchet MS" w:cstheme="minorHAnsi"/>
          <w:color w:val="404040"/>
          <w:lang w:val="pt-PT"/>
        </w:rPr>
        <w:t>,</w:t>
      </w:r>
    </w:p>
    <w:p w14:paraId="77F18EAC" w14:textId="6714EAE6" w:rsidR="00211578" w:rsidRPr="008B1B7A" w:rsidRDefault="002C3027" w:rsidP="00153661">
      <w:pPr>
        <w:pStyle w:val="SemEspaamento"/>
        <w:numPr>
          <w:ilvl w:val="0"/>
          <w:numId w:val="62"/>
        </w:numPr>
        <w:jc w:val="both"/>
        <w:rPr>
          <w:rFonts w:eastAsia="Trebuchet MS" w:cstheme="minorHAnsi"/>
          <w:color w:val="404040"/>
          <w:lang w:val="pt-PT"/>
        </w:rPr>
      </w:pPr>
      <w:r w:rsidRPr="008B1B7A">
        <w:rPr>
          <w:rFonts w:eastAsia="Trebuchet MS" w:cstheme="minorHAnsi"/>
          <w:color w:val="404040"/>
          <w:lang w:val="pt-PT"/>
        </w:rPr>
        <w:t>Criar condições para a existência de um espaço de diálogo e colaboração entre as OSC e as estruturas do Estado</w:t>
      </w:r>
      <w:r w:rsidR="005557D3" w:rsidRPr="008B1B7A">
        <w:rPr>
          <w:rFonts w:eastAsia="Trebuchet MS" w:cstheme="minorHAnsi"/>
          <w:color w:val="404040"/>
          <w:lang w:val="pt-PT"/>
        </w:rPr>
        <w:t>.</w:t>
      </w:r>
    </w:p>
    <w:p w14:paraId="249D7108" w14:textId="77777777" w:rsidR="009F58A0" w:rsidRPr="008B1B7A" w:rsidRDefault="009F58A0" w:rsidP="00E00F96">
      <w:pPr>
        <w:pStyle w:val="SemEspaamento"/>
        <w:jc w:val="both"/>
        <w:rPr>
          <w:rFonts w:eastAsia="Trebuchet MS" w:cstheme="minorHAnsi"/>
          <w:color w:val="404040"/>
          <w:lang w:val="pt-PT"/>
        </w:rPr>
      </w:pPr>
    </w:p>
    <w:p w14:paraId="59428B75" w14:textId="5C1C3A6F" w:rsidR="007E5042" w:rsidRPr="008B1B7A" w:rsidRDefault="007E5042" w:rsidP="00C110FD">
      <w:pPr>
        <w:pStyle w:val="PargrafodaLista"/>
        <w:numPr>
          <w:ilvl w:val="0"/>
          <w:numId w:val="2"/>
        </w:numPr>
        <w:shd w:val="clear" w:color="auto" w:fill="191D4C"/>
        <w:ind w:left="720"/>
        <w:jc w:val="both"/>
        <w:outlineLvl w:val="0"/>
        <w:rPr>
          <w:rFonts w:eastAsia="Calibri" w:cstheme="minorHAnsi"/>
          <w:b/>
          <w:bCs/>
          <w:color w:val="000000"/>
          <w:lang w:val="pt-PT"/>
        </w:rPr>
      </w:pPr>
      <w:bookmarkStart w:id="3" w:name="_Toc157372569"/>
      <w:r w:rsidRPr="008B1B7A">
        <w:rPr>
          <w:b/>
          <w:bCs/>
          <w:color w:val="FFFFFF" w:themeColor="background1"/>
          <w:sz w:val="24"/>
          <w:szCs w:val="24"/>
          <w:lang w:val="pt-PT"/>
        </w:rPr>
        <w:t>M</w:t>
      </w:r>
      <w:r w:rsidR="00696B92" w:rsidRPr="008B1B7A">
        <w:rPr>
          <w:b/>
          <w:bCs/>
          <w:color w:val="FFFFFF" w:themeColor="background1"/>
          <w:sz w:val="24"/>
          <w:szCs w:val="24"/>
          <w:lang w:val="pt-PT"/>
        </w:rPr>
        <w:t>etodologia</w:t>
      </w:r>
      <w:bookmarkEnd w:id="3"/>
    </w:p>
    <w:p w14:paraId="356086F6" w14:textId="77777777" w:rsidR="00573F6D" w:rsidRPr="008B1B7A" w:rsidRDefault="00573F6D" w:rsidP="00E00F96">
      <w:pPr>
        <w:pStyle w:val="SemEspaamento"/>
        <w:ind w:left="1080"/>
        <w:jc w:val="both"/>
        <w:rPr>
          <w:rFonts w:eastAsia="Calibri" w:cstheme="minorHAnsi"/>
          <w:b/>
          <w:bCs/>
          <w:color w:val="000000"/>
          <w:lang w:val="pt-PT"/>
        </w:rPr>
      </w:pPr>
    </w:p>
    <w:p w14:paraId="6F0BB3B4" w14:textId="42BF7909" w:rsidR="00465C20" w:rsidRPr="008B1B7A" w:rsidRDefault="00465C20" w:rsidP="00E00F96">
      <w:pPr>
        <w:pStyle w:val="SemEspaamento"/>
        <w:jc w:val="both"/>
        <w:rPr>
          <w:lang w:val="pt-PT"/>
        </w:rPr>
      </w:pPr>
      <w:r w:rsidRPr="008B1B7A">
        <w:rPr>
          <w:lang w:val="pt-PT"/>
        </w:rPr>
        <w:t>Foi feita uma recolha exaustiva de documentação</w:t>
      </w:r>
      <w:r w:rsidR="005C10C5" w:rsidRPr="008B1B7A">
        <w:rPr>
          <w:lang w:val="pt-PT"/>
        </w:rPr>
        <w:t xml:space="preserve">, </w:t>
      </w:r>
      <w:r w:rsidRPr="008B1B7A">
        <w:rPr>
          <w:lang w:val="pt-PT"/>
        </w:rPr>
        <w:t>nomeadamente Estudos sobre os diversos temas que compõem a área de género-mulheres e Relatórios anuais das organizações</w:t>
      </w:r>
      <w:r w:rsidR="000B0A6C" w:rsidRPr="008B1B7A">
        <w:rPr>
          <w:lang w:val="pt-PT"/>
        </w:rPr>
        <w:t>, filmes, vídeos</w:t>
      </w:r>
      <w:r w:rsidR="008859A4" w:rsidRPr="008B1B7A">
        <w:rPr>
          <w:lang w:val="pt-PT"/>
        </w:rPr>
        <w:t xml:space="preserve"> sobre </w:t>
      </w:r>
      <w:r w:rsidR="00535E6C" w:rsidRPr="008B1B7A">
        <w:rPr>
          <w:lang w:val="pt-PT"/>
        </w:rPr>
        <w:t>as temáticas identificadas</w:t>
      </w:r>
      <w:r w:rsidRPr="008B1B7A">
        <w:rPr>
          <w:lang w:val="pt-PT"/>
        </w:rPr>
        <w:t xml:space="preserve">. </w:t>
      </w:r>
      <w:r w:rsidR="008859A4" w:rsidRPr="008B1B7A">
        <w:rPr>
          <w:lang w:val="pt-PT"/>
        </w:rPr>
        <w:t xml:space="preserve">Foram </w:t>
      </w:r>
      <w:r w:rsidR="00535E6C" w:rsidRPr="008B1B7A">
        <w:rPr>
          <w:lang w:val="pt-PT"/>
        </w:rPr>
        <w:t xml:space="preserve">realizadas </w:t>
      </w:r>
      <w:r w:rsidR="008859A4" w:rsidRPr="008B1B7A">
        <w:rPr>
          <w:lang w:val="pt-PT"/>
        </w:rPr>
        <w:t xml:space="preserve">entrevistas </w:t>
      </w:r>
      <w:r w:rsidR="000C32E1" w:rsidRPr="008B1B7A">
        <w:rPr>
          <w:lang w:val="pt-PT"/>
        </w:rPr>
        <w:t>através de um</w:t>
      </w:r>
      <w:r w:rsidRPr="008B1B7A">
        <w:rPr>
          <w:lang w:val="pt-PT"/>
        </w:rPr>
        <w:t xml:space="preserve"> guião orientado no sentido de</w:t>
      </w:r>
      <w:r w:rsidR="00107CEA" w:rsidRPr="008B1B7A">
        <w:rPr>
          <w:lang w:val="pt-PT"/>
        </w:rPr>
        <w:t xml:space="preserve"> recolher</w:t>
      </w:r>
      <w:r w:rsidRPr="008B1B7A">
        <w:rPr>
          <w:lang w:val="pt-PT"/>
        </w:rPr>
        <w:t xml:space="preserve"> informações sobre os problemas das organizações, os desafios, as expectativas e recomendações. Foram ouvidas 10 </w:t>
      </w:r>
      <w:r w:rsidR="00107CEA" w:rsidRPr="008B1B7A">
        <w:rPr>
          <w:lang w:val="pt-PT"/>
        </w:rPr>
        <w:t>organizações</w:t>
      </w:r>
      <w:r w:rsidRPr="008B1B7A">
        <w:rPr>
          <w:lang w:val="pt-PT"/>
        </w:rPr>
        <w:t xml:space="preserve"> tendo sido o critério de escolha </w:t>
      </w:r>
      <w:r w:rsidR="00535E6C" w:rsidRPr="008B1B7A">
        <w:rPr>
          <w:lang w:val="pt-PT"/>
        </w:rPr>
        <w:t xml:space="preserve">para as entrevistas </w:t>
      </w:r>
      <w:r w:rsidRPr="008B1B7A">
        <w:rPr>
          <w:lang w:val="pt-PT"/>
        </w:rPr>
        <w:t>a dimensão da</w:t>
      </w:r>
      <w:r w:rsidR="00203036" w:rsidRPr="008B1B7A">
        <w:rPr>
          <w:lang w:val="pt-PT"/>
        </w:rPr>
        <w:t>s</w:t>
      </w:r>
      <w:r w:rsidRPr="008B1B7A">
        <w:rPr>
          <w:lang w:val="pt-PT"/>
        </w:rPr>
        <w:t xml:space="preserve"> organizaç</w:t>
      </w:r>
      <w:r w:rsidR="00203036" w:rsidRPr="008B1B7A">
        <w:rPr>
          <w:lang w:val="pt-PT"/>
        </w:rPr>
        <w:t>ões</w:t>
      </w:r>
      <w:r w:rsidR="00535E6C" w:rsidRPr="008B1B7A">
        <w:rPr>
          <w:lang w:val="pt-PT"/>
        </w:rPr>
        <w:t xml:space="preserve">, </w:t>
      </w:r>
      <w:r w:rsidR="00AD76EF" w:rsidRPr="008B1B7A">
        <w:rPr>
          <w:lang w:val="pt-PT"/>
        </w:rPr>
        <w:t>o seu</w:t>
      </w:r>
      <w:r w:rsidRPr="008B1B7A">
        <w:rPr>
          <w:lang w:val="pt-PT"/>
        </w:rPr>
        <w:t xml:space="preserve"> reconhecimento pela</w:t>
      </w:r>
      <w:r w:rsidR="00535E6C" w:rsidRPr="008B1B7A">
        <w:rPr>
          <w:lang w:val="pt-PT"/>
        </w:rPr>
        <w:t xml:space="preserve"> comunidade</w:t>
      </w:r>
      <w:r w:rsidRPr="008B1B7A">
        <w:rPr>
          <w:lang w:val="pt-PT"/>
        </w:rPr>
        <w:t xml:space="preserve"> e ainda a </w:t>
      </w:r>
      <w:r w:rsidR="00535E6C" w:rsidRPr="008B1B7A">
        <w:rPr>
          <w:lang w:val="pt-PT"/>
        </w:rPr>
        <w:t>questão geracional vist</w:t>
      </w:r>
      <w:r w:rsidR="00682435" w:rsidRPr="008B1B7A">
        <w:rPr>
          <w:lang w:val="pt-PT"/>
        </w:rPr>
        <w:t xml:space="preserve">o </w:t>
      </w:r>
      <w:r w:rsidRPr="008B1B7A">
        <w:rPr>
          <w:lang w:val="pt-PT"/>
        </w:rPr>
        <w:t>que nos últimos anos t</w:t>
      </w:r>
      <w:r w:rsidR="005C10C5" w:rsidRPr="008B1B7A">
        <w:rPr>
          <w:lang w:val="pt-PT"/>
        </w:rPr>
        <w:t xml:space="preserve">em  </w:t>
      </w:r>
      <w:r w:rsidRPr="008B1B7A">
        <w:rPr>
          <w:lang w:val="pt-PT"/>
        </w:rPr>
        <w:t>surgido organizações com uma geração</w:t>
      </w:r>
      <w:r w:rsidR="00352691" w:rsidRPr="008B1B7A">
        <w:rPr>
          <w:lang w:val="pt-PT"/>
        </w:rPr>
        <w:t xml:space="preserve"> bastante jovem</w:t>
      </w:r>
      <w:r w:rsidR="00535E6C" w:rsidRPr="008B1B7A">
        <w:rPr>
          <w:lang w:val="pt-PT"/>
        </w:rPr>
        <w:t xml:space="preserve"> na direção. </w:t>
      </w:r>
      <w:r w:rsidR="00AD76EF" w:rsidRPr="008B1B7A">
        <w:rPr>
          <w:lang w:val="pt-PT"/>
        </w:rPr>
        <w:t xml:space="preserve">As entrevistas foram </w:t>
      </w:r>
      <w:r w:rsidR="00352691" w:rsidRPr="008B1B7A">
        <w:rPr>
          <w:lang w:val="pt-PT"/>
        </w:rPr>
        <w:t xml:space="preserve">todas </w:t>
      </w:r>
      <w:r w:rsidR="00AD76EF" w:rsidRPr="008B1B7A">
        <w:rPr>
          <w:lang w:val="pt-PT"/>
        </w:rPr>
        <w:t xml:space="preserve">dirigidas </w:t>
      </w:r>
      <w:r w:rsidR="004E55DB" w:rsidRPr="008B1B7A">
        <w:rPr>
          <w:lang w:val="pt-PT"/>
        </w:rPr>
        <w:t xml:space="preserve">aos </w:t>
      </w:r>
      <w:r w:rsidR="00535E6C" w:rsidRPr="008B1B7A">
        <w:rPr>
          <w:lang w:val="pt-PT"/>
        </w:rPr>
        <w:t xml:space="preserve">dirigentes das </w:t>
      </w:r>
      <w:r w:rsidR="00352691" w:rsidRPr="008B1B7A">
        <w:rPr>
          <w:lang w:val="pt-PT"/>
        </w:rPr>
        <w:t xml:space="preserve">organizações ou aos responsáveis de </w:t>
      </w:r>
      <w:r w:rsidR="00203036" w:rsidRPr="008B1B7A">
        <w:rPr>
          <w:lang w:val="pt-PT"/>
        </w:rPr>
        <w:t xml:space="preserve">projetos e </w:t>
      </w:r>
      <w:r w:rsidR="00352691" w:rsidRPr="008B1B7A">
        <w:rPr>
          <w:lang w:val="pt-PT"/>
        </w:rPr>
        <w:t>programas.</w:t>
      </w:r>
    </w:p>
    <w:p w14:paraId="5EA298EB" w14:textId="77777777" w:rsidR="00153661" w:rsidRPr="008B1B7A" w:rsidRDefault="00153661" w:rsidP="00E00F96">
      <w:pPr>
        <w:pStyle w:val="SemEspaamento"/>
        <w:jc w:val="both"/>
        <w:rPr>
          <w:lang w:val="pt-PT"/>
        </w:rPr>
      </w:pPr>
    </w:p>
    <w:p w14:paraId="04E7708A" w14:textId="010D9F5B" w:rsidR="005C10C5" w:rsidRPr="008B1B7A" w:rsidRDefault="00352691" w:rsidP="00E00F96">
      <w:pPr>
        <w:pStyle w:val="SemEspaamento"/>
        <w:jc w:val="both"/>
        <w:rPr>
          <w:lang w:val="pt-PT"/>
        </w:rPr>
      </w:pPr>
      <w:r w:rsidRPr="008B1B7A">
        <w:rPr>
          <w:lang w:val="pt-PT"/>
        </w:rPr>
        <w:t>Para a realização deste trabalho foram</w:t>
      </w:r>
      <w:r w:rsidR="00630A41" w:rsidRPr="008B1B7A">
        <w:rPr>
          <w:lang w:val="pt-PT"/>
        </w:rPr>
        <w:t xml:space="preserve"> entrevistadas as seguintes organizações</w:t>
      </w:r>
      <w:r w:rsidRPr="008B1B7A">
        <w:rPr>
          <w:lang w:val="pt-PT"/>
        </w:rPr>
        <w:t>:</w:t>
      </w:r>
      <w:r w:rsidR="00760784" w:rsidRPr="008B1B7A">
        <w:rPr>
          <w:lang w:val="pt-PT"/>
        </w:rPr>
        <w:t xml:space="preserve"> </w:t>
      </w:r>
    </w:p>
    <w:p w14:paraId="17B2FA0D" w14:textId="77777777" w:rsidR="005C10C5" w:rsidRPr="008B1B7A" w:rsidRDefault="005C10C5" w:rsidP="005C10C5">
      <w:pPr>
        <w:jc w:val="both"/>
        <w:rPr>
          <w:lang w:val="pt-PT"/>
        </w:rPr>
      </w:pPr>
      <w:r w:rsidRPr="008B1B7A">
        <w:rPr>
          <w:lang w:val="pt-PT"/>
        </w:rPr>
        <w:t>MIGUILAN – Mindjeris di Guiné Lanta</w:t>
      </w:r>
    </w:p>
    <w:p w14:paraId="482F7EF1" w14:textId="77777777" w:rsidR="005C10C5" w:rsidRPr="008B1B7A" w:rsidRDefault="005C10C5" w:rsidP="005C10C5">
      <w:pPr>
        <w:jc w:val="both"/>
        <w:rPr>
          <w:lang w:val="pt-PT"/>
        </w:rPr>
      </w:pPr>
      <w:r w:rsidRPr="008B1B7A">
        <w:rPr>
          <w:lang w:val="pt-PT"/>
        </w:rPr>
        <w:t>RENAGELF – Rede Nacional de Jovens Mulheres Líderes</w:t>
      </w:r>
    </w:p>
    <w:p w14:paraId="6125C28F" w14:textId="77777777" w:rsidR="005C10C5" w:rsidRPr="008B1B7A" w:rsidRDefault="005C10C5" w:rsidP="005C10C5">
      <w:pPr>
        <w:jc w:val="both"/>
        <w:rPr>
          <w:lang w:val="pt-PT"/>
        </w:rPr>
      </w:pPr>
      <w:r w:rsidRPr="008B1B7A">
        <w:rPr>
          <w:lang w:val="pt-PT"/>
        </w:rPr>
        <w:t>PPM- Plataforma Política das Mulheres</w:t>
      </w:r>
    </w:p>
    <w:p w14:paraId="00A5CE15" w14:textId="77777777" w:rsidR="005C10C5" w:rsidRPr="008B1B7A" w:rsidRDefault="005C10C5" w:rsidP="005C10C5">
      <w:pPr>
        <w:jc w:val="both"/>
        <w:rPr>
          <w:lang w:val="pt-PT"/>
        </w:rPr>
      </w:pPr>
      <w:r w:rsidRPr="008B1B7A">
        <w:rPr>
          <w:lang w:val="pt-PT"/>
        </w:rPr>
        <w:t>RENLUV – Rede Nacional de Luta Contra Violência de Género</w:t>
      </w:r>
    </w:p>
    <w:p w14:paraId="73DF9ED8" w14:textId="77777777" w:rsidR="005C10C5" w:rsidRPr="008B1B7A" w:rsidRDefault="005C10C5" w:rsidP="005C10C5">
      <w:pPr>
        <w:jc w:val="both"/>
        <w:rPr>
          <w:lang w:val="pt-PT"/>
        </w:rPr>
      </w:pPr>
      <w:r w:rsidRPr="008B1B7A">
        <w:rPr>
          <w:lang w:val="pt-PT"/>
        </w:rPr>
        <w:t>Centro de Estudos e Pesquisa sobre Mulher e Género na Guiné-Bissau</w:t>
      </w:r>
    </w:p>
    <w:p w14:paraId="64DDAC8B" w14:textId="77777777" w:rsidR="005C10C5" w:rsidRPr="008B1B7A" w:rsidRDefault="005C10C5" w:rsidP="005C10C5">
      <w:pPr>
        <w:jc w:val="both"/>
        <w:rPr>
          <w:lang w:val="pt-PT"/>
        </w:rPr>
      </w:pPr>
      <w:r w:rsidRPr="008B1B7A">
        <w:rPr>
          <w:lang w:val="pt-PT"/>
        </w:rPr>
        <w:t>FINJOR- Fórum de Intervenção Social das Jovens Raparigas</w:t>
      </w:r>
    </w:p>
    <w:p w14:paraId="2731416A" w14:textId="77777777" w:rsidR="005C10C5" w:rsidRPr="008B1B7A" w:rsidRDefault="005C10C5" w:rsidP="005C10C5">
      <w:pPr>
        <w:jc w:val="both"/>
        <w:rPr>
          <w:lang w:val="pt-PT"/>
        </w:rPr>
      </w:pPr>
      <w:r w:rsidRPr="008B1B7A">
        <w:rPr>
          <w:lang w:val="pt-PT"/>
        </w:rPr>
        <w:t>MELDA – Meninas Líderes e Defensoras do Meio Ambiente</w:t>
      </w:r>
    </w:p>
    <w:p w14:paraId="27A74F15" w14:textId="77777777" w:rsidR="005C10C5" w:rsidRPr="008B1B7A" w:rsidRDefault="005C10C5" w:rsidP="005C10C5">
      <w:pPr>
        <w:jc w:val="both"/>
        <w:rPr>
          <w:b/>
          <w:bCs/>
          <w:lang w:val="pt-PT"/>
        </w:rPr>
      </w:pPr>
      <w:r w:rsidRPr="008B1B7A">
        <w:rPr>
          <w:lang w:val="pt-PT"/>
        </w:rPr>
        <w:t>MIKAT – Movimento Mindjer i ka Tambur</w:t>
      </w:r>
    </w:p>
    <w:p w14:paraId="44A4166C" w14:textId="77777777" w:rsidR="005C10C5" w:rsidRPr="008B1B7A" w:rsidRDefault="005C10C5" w:rsidP="00E00F96">
      <w:pPr>
        <w:pStyle w:val="SemEspaamento"/>
        <w:jc w:val="both"/>
        <w:rPr>
          <w:lang w:val="pt-PT"/>
        </w:rPr>
      </w:pPr>
    </w:p>
    <w:p w14:paraId="4160C9E2" w14:textId="77777777" w:rsidR="00C1692B" w:rsidRPr="008B1B7A" w:rsidRDefault="00C1692B" w:rsidP="00E00F96">
      <w:pPr>
        <w:pStyle w:val="SemEspaamento"/>
        <w:jc w:val="both"/>
        <w:rPr>
          <w:lang w:val="pt-PT"/>
        </w:rPr>
      </w:pPr>
    </w:p>
    <w:p w14:paraId="4772AB48" w14:textId="55DA366A" w:rsidR="00056F28" w:rsidRPr="008B1B7A" w:rsidRDefault="009B4BCF" w:rsidP="00C110FD">
      <w:pPr>
        <w:pStyle w:val="PargrafodaLista"/>
        <w:numPr>
          <w:ilvl w:val="0"/>
          <w:numId w:val="2"/>
        </w:numPr>
        <w:shd w:val="clear" w:color="auto" w:fill="191D4C"/>
        <w:ind w:left="720"/>
        <w:jc w:val="both"/>
        <w:outlineLvl w:val="0"/>
        <w:rPr>
          <w:b/>
          <w:bCs/>
          <w:color w:val="FFFFFF" w:themeColor="background1"/>
          <w:sz w:val="24"/>
          <w:szCs w:val="24"/>
          <w:lang w:val="pt-PT"/>
        </w:rPr>
      </w:pPr>
      <w:bookmarkStart w:id="4" w:name="_Toc157372570"/>
      <w:r w:rsidRPr="008B1B7A">
        <w:rPr>
          <w:b/>
          <w:bCs/>
          <w:color w:val="FFFFFF" w:themeColor="background1"/>
          <w:sz w:val="24"/>
          <w:szCs w:val="24"/>
          <w:lang w:val="pt-PT"/>
        </w:rPr>
        <w:t>C</w:t>
      </w:r>
      <w:r w:rsidR="00696B92" w:rsidRPr="008B1B7A">
        <w:rPr>
          <w:b/>
          <w:bCs/>
          <w:color w:val="FFFFFF" w:themeColor="background1"/>
          <w:sz w:val="24"/>
          <w:szCs w:val="24"/>
          <w:lang w:val="pt-PT"/>
        </w:rPr>
        <w:t>ontexto</w:t>
      </w:r>
      <w:bookmarkEnd w:id="4"/>
    </w:p>
    <w:p w14:paraId="1521C64C" w14:textId="492B6BBD" w:rsidR="00056F28" w:rsidRPr="008B1B7A" w:rsidRDefault="00056F28" w:rsidP="00E00F96">
      <w:pPr>
        <w:pStyle w:val="SemEspaamento"/>
        <w:jc w:val="both"/>
        <w:rPr>
          <w:b/>
          <w:bCs/>
          <w:lang w:val="pt-PT"/>
        </w:rPr>
      </w:pPr>
      <w:r w:rsidRPr="008B1B7A">
        <w:rPr>
          <w:b/>
          <w:bCs/>
          <w:lang w:val="pt-PT"/>
        </w:rPr>
        <w:t xml:space="preserve"> </w:t>
      </w:r>
    </w:p>
    <w:p w14:paraId="18ECFEF8" w14:textId="2B24FF92" w:rsidR="00E83070" w:rsidRPr="008B1B7A" w:rsidRDefault="00056F28" w:rsidP="00E00F96">
      <w:pPr>
        <w:pStyle w:val="SemEspaamento"/>
        <w:jc w:val="both"/>
        <w:rPr>
          <w:lang w:val="pt-PT"/>
        </w:rPr>
      </w:pPr>
      <w:r w:rsidRPr="008B1B7A">
        <w:rPr>
          <w:lang w:val="pt-PT"/>
        </w:rPr>
        <w:t xml:space="preserve">Historicamente a Guiné-Bissau, muito cedo, integrou o </w:t>
      </w:r>
      <w:r w:rsidR="00E35FCF" w:rsidRPr="008B1B7A">
        <w:rPr>
          <w:lang w:val="pt-PT"/>
        </w:rPr>
        <w:t>especto</w:t>
      </w:r>
      <w:r w:rsidRPr="008B1B7A">
        <w:rPr>
          <w:lang w:val="pt-PT"/>
        </w:rPr>
        <w:t xml:space="preserve"> género nas </w:t>
      </w:r>
      <w:r w:rsidR="00BA6286" w:rsidRPr="008B1B7A">
        <w:rPr>
          <w:lang w:val="pt-PT"/>
        </w:rPr>
        <w:t xml:space="preserve">políticas </w:t>
      </w:r>
      <w:r w:rsidRPr="008B1B7A">
        <w:rPr>
          <w:lang w:val="pt-PT"/>
        </w:rPr>
        <w:t xml:space="preserve">públicas. A consciência do valor da mulher no processo do </w:t>
      </w:r>
      <w:r w:rsidR="00352691" w:rsidRPr="008B1B7A">
        <w:rPr>
          <w:lang w:val="pt-PT"/>
        </w:rPr>
        <w:t>desenvolvimento antecede</w:t>
      </w:r>
      <w:r w:rsidRPr="008B1B7A">
        <w:rPr>
          <w:lang w:val="pt-PT"/>
        </w:rPr>
        <w:t xml:space="preserve"> a independência sendo </w:t>
      </w:r>
      <w:r w:rsidR="00352691" w:rsidRPr="008B1B7A">
        <w:rPr>
          <w:lang w:val="pt-PT"/>
        </w:rPr>
        <w:t>que, no</w:t>
      </w:r>
      <w:r w:rsidRPr="008B1B7A">
        <w:rPr>
          <w:lang w:val="pt-PT"/>
        </w:rPr>
        <w:t xml:space="preserve"> </w:t>
      </w:r>
      <w:r w:rsidR="00E35FCF" w:rsidRPr="008B1B7A">
        <w:rPr>
          <w:lang w:val="pt-PT"/>
        </w:rPr>
        <w:t>período</w:t>
      </w:r>
      <w:r w:rsidRPr="008B1B7A">
        <w:rPr>
          <w:lang w:val="pt-PT"/>
        </w:rPr>
        <w:t xml:space="preserve"> da luta </w:t>
      </w:r>
      <w:r w:rsidR="00352691" w:rsidRPr="008B1B7A">
        <w:rPr>
          <w:lang w:val="pt-PT"/>
        </w:rPr>
        <w:t>armada, esta</w:t>
      </w:r>
      <w:r w:rsidRPr="008B1B7A">
        <w:rPr>
          <w:lang w:val="pt-PT"/>
        </w:rPr>
        <w:t xml:space="preserve"> con</w:t>
      </w:r>
      <w:r w:rsidR="00203036" w:rsidRPr="008B1B7A">
        <w:rPr>
          <w:lang w:val="pt-PT"/>
        </w:rPr>
        <w:t>s</w:t>
      </w:r>
      <w:r w:rsidRPr="008B1B7A">
        <w:rPr>
          <w:lang w:val="pt-PT"/>
        </w:rPr>
        <w:t>ciência estava já patente nas estratégias da própria  luta. Aliás</w:t>
      </w:r>
      <w:r w:rsidR="00760784" w:rsidRPr="008B1B7A">
        <w:rPr>
          <w:lang w:val="pt-PT"/>
        </w:rPr>
        <w:t>,</w:t>
      </w:r>
      <w:r w:rsidRPr="008B1B7A">
        <w:rPr>
          <w:lang w:val="pt-PT"/>
        </w:rPr>
        <w:t xml:space="preserve"> nas obras de </w:t>
      </w:r>
      <w:r w:rsidR="00E35FCF" w:rsidRPr="008B1B7A">
        <w:rPr>
          <w:lang w:val="pt-PT"/>
        </w:rPr>
        <w:t>Amílcar</w:t>
      </w:r>
      <w:r w:rsidRPr="008B1B7A">
        <w:rPr>
          <w:lang w:val="pt-PT"/>
        </w:rPr>
        <w:t xml:space="preserve"> Cabral, sobre </w:t>
      </w:r>
      <w:r w:rsidR="00352691" w:rsidRPr="008B1B7A">
        <w:rPr>
          <w:lang w:val="pt-PT"/>
        </w:rPr>
        <w:t xml:space="preserve">a </w:t>
      </w:r>
      <w:r w:rsidR="00E35FCF" w:rsidRPr="008B1B7A">
        <w:rPr>
          <w:lang w:val="pt-PT"/>
        </w:rPr>
        <w:t xml:space="preserve"> luta de</w:t>
      </w:r>
      <w:r w:rsidRPr="008B1B7A">
        <w:rPr>
          <w:lang w:val="pt-PT"/>
        </w:rPr>
        <w:t xml:space="preserve"> libertação na Guiné-</w:t>
      </w:r>
      <w:r w:rsidR="00352691" w:rsidRPr="008B1B7A">
        <w:rPr>
          <w:lang w:val="pt-PT"/>
        </w:rPr>
        <w:t xml:space="preserve">Bissau, </w:t>
      </w:r>
      <w:r w:rsidR="00BA6286" w:rsidRPr="008B1B7A">
        <w:rPr>
          <w:lang w:val="pt-PT"/>
        </w:rPr>
        <w:t xml:space="preserve">está </w:t>
      </w:r>
      <w:r w:rsidRPr="008B1B7A">
        <w:rPr>
          <w:lang w:val="pt-PT"/>
        </w:rPr>
        <w:t>bem definid</w:t>
      </w:r>
      <w:r w:rsidR="00BA6286" w:rsidRPr="008B1B7A">
        <w:rPr>
          <w:lang w:val="pt-PT"/>
        </w:rPr>
        <w:t>o</w:t>
      </w:r>
      <w:r w:rsidRPr="008B1B7A">
        <w:rPr>
          <w:lang w:val="pt-PT"/>
        </w:rPr>
        <w:t xml:space="preserve"> o papel  da mulher na luta de libertação  e no processo de reconstrução nacional . Desde o </w:t>
      </w:r>
      <w:r w:rsidR="00352691" w:rsidRPr="008B1B7A">
        <w:rPr>
          <w:lang w:val="pt-PT"/>
        </w:rPr>
        <w:t>início</w:t>
      </w:r>
      <w:r w:rsidRPr="008B1B7A">
        <w:rPr>
          <w:lang w:val="pt-PT"/>
        </w:rPr>
        <w:t xml:space="preserve"> do processo de preparação da luta armada as mulheres foram integradas em </w:t>
      </w:r>
      <w:r w:rsidR="00E35FCF" w:rsidRPr="008B1B7A">
        <w:rPr>
          <w:lang w:val="pt-PT"/>
        </w:rPr>
        <w:t>atividades</w:t>
      </w:r>
      <w:r w:rsidRPr="008B1B7A">
        <w:rPr>
          <w:lang w:val="pt-PT"/>
        </w:rPr>
        <w:t xml:space="preserve"> políticas em particular na mobilização das populações </w:t>
      </w:r>
      <w:r w:rsidR="00203036" w:rsidRPr="008B1B7A">
        <w:rPr>
          <w:lang w:val="pt-PT"/>
        </w:rPr>
        <w:t>rurais. Constituíram</w:t>
      </w:r>
      <w:r w:rsidR="00437386" w:rsidRPr="008B1B7A">
        <w:rPr>
          <w:lang w:val="pt-PT"/>
        </w:rPr>
        <w:t xml:space="preserve"> um elemento fundamental na luta pela independência envolvendo-se em áreas </w:t>
      </w:r>
      <w:r w:rsidR="00054C13" w:rsidRPr="008B1B7A">
        <w:rPr>
          <w:lang w:val="pt-PT"/>
        </w:rPr>
        <w:t>tais como da</w:t>
      </w:r>
      <w:r w:rsidR="00437386" w:rsidRPr="008B1B7A">
        <w:rPr>
          <w:lang w:val="pt-PT"/>
        </w:rPr>
        <w:t xml:space="preserve"> educação, saúde e cultura nas zonas libertadas.  </w:t>
      </w:r>
      <w:r w:rsidRPr="008B1B7A">
        <w:rPr>
          <w:lang w:val="pt-PT"/>
        </w:rPr>
        <w:t>Houve obstáculos que eram essencialmente de carácter</w:t>
      </w:r>
      <w:r w:rsidR="00BA6286" w:rsidRPr="008B1B7A">
        <w:rPr>
          <w:lang w:val="pt-PT"/>
        </w:rPr>
        <w:t xml:space="preserve"> cultural (patriarcal) </w:t>
      </w:r>
      <w:r w:rsidRPr="008B1B7A">
        <w:rPr>
          <w:lang w:val="pt-PT"/>
        </w:rPr>
        <w:t>mas em relação aos quais os ideólogos da libertação estiveram sempre atentos.</w:t>
      </w:r>
      <w:r w:rsidR="00210078" w:rsidRPr="008B1B7A">
        <w:rPr>
          <w:lang w:val="pt-PT"/>
        </w:rPr>
        <w:t xml:space="preserve"> </w:t>
      </w:r>
      <w:r w:rsidRPr="008B1B7A">
        <w:rPr>
          <w:lang w:val="pt-PT"/>
        </w:rPr>
        <w:t>Com a Independência em 1973</w:t>
      </w:r>
      <w:r w:rsidR="00352691" w:rsidRPr="008B1B7A">
        <w:rPr>
          <w:lang w:val="pt-PT"/>
        </w:rPr>
        <w:t xml:space="preserve"> </w:t>
      </w:r>
      <w:r w:rsidRPr="008B1B7A">
        <w:rPr>
          <w:lang w:val="pt-PT"/>
        </w:rPr>
        <w:t xml:space="preserve">o PAIGC, enquanto partido único, tentou continuar pela mesma via valorizando a participação das mulheres </w:t>
      </w:r>
      <w:r w:rsidRPr="008B1B7A">
        <w:rPr>
          <w:lang w:val="pt-PT"/>
        </w:rPr>
        <w:lastRenderedPageBreak/>
        <w:t>no processo de desenvolvimento adaptando-se ao contexto socio/politico que se apresentava.  N</w:t>
      </w:r>
      <w:r w:rsidR="00352691" w:rsidRPr="008B1B7A">
        <w:rPr>
          <w:lang w:val="pt-PT"/>
        </w:rPr>
        <w:t xml:space="preserve">este período </w:t>
      </w:r>
      <w:r w:rsidRPr="008B1B7A">
        <w:rPr>
          <w:lang w:val="pt-PT"/>
        </w:rPr>
        <w:t>várias mulheres líderes do PAIGC ocuparam posições de destaque nas estruturas do Estado e na política</w:t>
      </w:r>
      <w:r w:rsidR="006E7752" w:rsidRPr="008B1B7A">
        <w:rPr>
          <w:lang w:val="pt-PT"/>
        </w:rPr>
        <w:t xml:space="preserve"> </w:t>
      </w:r>
      <w:r w:rsidR="00BA6286" w:rsidRPr="008B1B7A">
        <w:rPr>
          <w:lang w:val="pt-PT"/>
        </w:rPr>
        <w:t>em geral</w:t>
      </w:r>
      <w:r w:rsidR="00760784" w:rsidRPr="008B1B7A">
        <w:rPr>
          <w:lang w:val="pt-PT"/>
        </w:rPr>
        <w:t>.</w:t>
      </w:r>
      <w:r w:rsidR="00BA6286" w:rsidRPr="008B1B7A">
        <w:rPr>
          <w:lang w:val="pt-PT"/>
        </w:rPr>
        <w:t xml:space="preserve"> </w:t>
      </w:r>
      <w:r w:rsidR="00352691" w:rsidRPr="008B1B7A">
        <w:rPr>
          <w:lang w:val="pt-PT"/>
        </w:rPr>
        <w:t>Para ilustrar o facto veja-se a seguir um</w:t>
      </w:r>
      <w:r w:rsidRPr="008B1B7A">
        <w:rPr>
          <w:lang w:val="pt-PT"/>
        </w:rPr>
        <w:t xml:space="preserve"> quadro </w:t>
      </w:r>
      <w:r w:rsidR="00352691" w:rsidRPr="008B1B7A">
        <w:rPr>
          <w:lang w:val="pt-PT"/>
        </w:rPr>
        <w:t xml:space="preserve">representativo desta realidade apresentado </w:t>
      </w:r>
      <w:r w:rsidR="00E83070" w:rsidRPr="008B1B7A">
        <w:rPr>
          <w:lang w:val="pt-PT"/>
        </w:rPr>
        <w:t xml:space="preserve">num </w:t>
      </w:r>
      <w:r w:rsidR="006E7752" w:rsidRPr="008B1B7A">
        <w:rPr>
          <w:lang w:val="pt-PT"/>
        </w:rPr>
        <w:t>e</w:t>
      </w:r>
      <w:r w:rsidR="00352691" w:rsidRPr="008B1B7A">
        <w:rPr>
          <w:lang w:val="pt-PT"/>
        </w:rPr>
        <w:t xml:space="preserve">studo </w:t>
      </w:r>
      <w:r w:rsidR="00E83070" w:rsidRPr="008B1B7A">
        <w:rPr>
          <w:lang w:val="pt-PT"/>
        </w:rPr>
        <w:t xml:space="preserve">relativamente recente </w:t>
      </w:r>
      <w:r w:rsidR="00352691" w:rsidRPr="008B1B7A">
        <w:rPr>
          <w:lang w:val="pt-PT"/>
        </w:rPr>
        <w:t xml:space="preserve">sobre </w:t>
      </w:r>
      <w:r w:rsidR="00E83070" w:rsidRPr="008B1B7A">
        <w:rPr>
          <w:lang w:val="pt-PT"/>
        </w:rPr>
        <w:t>a condição das mulheres na Guiné-Bissau</w:t>
      </w:r>
    </w:p>
    <w:p w14:paraId="549A49F1" w14:textId="39168C5C" w:rsidR="00056F28" w:rsidRPr="008B1B7A" w:rsidRDefault="00E83070" w:rsidP="00E00F96">
      <w:pPr>
        <w:pStyle w:val="SemEspaamento"/>
        <w:jc w:val="both"/>
        <w:rPr>
          <w:lang w:val="pt-PT"/>
        </w:rPr>
      </w:pPr>
      <w:r w:rsidRPr="008B1B7A">
        <w:rPr>
          <w:lang w:val="pt-PT"/>
        </w:rPr>
        <w:t xml:space="preserve"> </w:t>
      </w:r>
    </w:p>
    <w:p w14:paraId="3113736C" w14:textId="77777777" w:rsidR="00246941" w:rsidRPr="008B1B7A" w:rsidRDefault="00246941" w:rsidP="00E00F96">
      <w:pPr>
        <w:pStyle w:val="SemEspaamento"/>
        <w:jc w:val="both"/>
        <w:rPr>
          <w:lang w:val="pt-PT"/>
        </w:rPr>
      </w:pPr>
    </w:p>
    <w:p w14:paraId="3E139604" w14:textId="41151F5C" w:rsidR="00056F28" w:rsidRPr="008B1B7A" w:rsidRDefault="00056F28" w:rsidP="00E00F96">
      <w:pPr>
        <w:pStyle w:val="SemEspaamento"/>
        <w:jc w:val="both"/>
        <w:rPr>
          <w:lang w:val="pt-PT"/>
        </w:rPr>
      </w:pPr>
      <w:r w:rsidRPr="008B1B7A">
        <w:rPr>
          <w:lang w:val="pt-PT"/>
        </w:rPr>
        <w:t xml:space="preserve"> Período mono - partidário</w:t>
      </w:r>
    </w:p>
    <w:p w14:paraId="52FC52CC" w14:textId="77777777" w:rsidR="00F725FF" w:rsidRPr="008B1B7A" w:rsidRDefault="00F725FF" w:rsidP="00E00F96">
      <w:pPr>
        <w:pStyle w:val="SemEspaamento"/>
        <w:jc w:val="both"/>
        <w:rPr>
          <w:lang w:val="pt-PT"/>
        </w:rPr>
      </w:pPr>
    </w:p>
    <w:tbl>
      <w:tblPr>
        <w:tblStyle w:val="TabeladeGrelha1Clara-Destaque5"/>
        <w:tblW w:w="0" w:type="auto"/>
        <w:jc w:val="center"/>
        <w:tblLook w:val="04A0" w:firstRow="1" w:lastRow="0" w:firstColumn="1" w:lastColumn="0" w:noHBand="0" w:noVBand="1"/>
      </w:tblPr>
      <w:tblGrid>
        <w:gridCol w:w="1698"/>
        <w:gridCol w:w="1699"/>
        <w:gridCol w:w="1699"/>
        <w:gridCol w:w="1699"/>
      </w:tblGrid>
      <w:tr w:rsidR="00056F28" w:rsidRPr="008B1B7A" w14:paraId="4D54EF96" w14:textId="77777777" w:rsidTr="0031777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106EEDC6" w14:textId="35791C00" w:rsidR="00056F28" w:rsidRPr="008B1B7A" w:rsidRDefault="00056F28" w:rsidP="00E00F96">
            <w:pPr>
              <w:pStyle w:val="SemEspaamento"/>
              <w:jc w:val="both"/>
              <w:rPr>
                <w:lang w:val="pt-PT"/>
              </w:rPr>
            </w:pPr>
            <w:r w:rsidRPr="008B1B7A">
              <w:rPr>
                <w:lang w:val="pt-PT"/>
              </w:rPr>
              <w:t>Legislaturas</w:t>
            </w:r>
          </w:p>
        </w:tc>
        <w:tc>
          <w:tcPr>
            <w:tcW w:w="1699" w:type="dxa"/>
          </w:tcPr>
          <w:p w14:paraId="0AA48200" w14:textId="03550238" w:rsidR="00056F28" w:rsidRPr="008B1B7A" w:rsidRDefault="0063417E" w:rsidP="0063417E">
            <w:pPr>
              <w:pStyle w:val="SemEspaamento"/>
              <w:jc w:val="center"/>
              <w:cnfStyle w:val="100000000000" w:firstRow="1" w:lastRow="0" w:firstColumn="0" w:lastColumn="0" w:oddVBand="0" w:evenVBand="0" w:oddHBand="0" w:evenHBand="0" w:firstRowFirstColumn="0" w:firstRowLastColumn="0" w:lastRowFirstColumn="0" w:lastRowLastColumn="0"/>
              <w:rPr>
                <w:lang w:val="pt-PT"/>
              </w:rPr>
            </w:pPr>
            <w:r w:rsidRPr="008B1B7A">
              <w:rPr>
                <w:lang w:val="pt-PT"/>
              </w:rPr>
              <w:t>H</w:t>
            </w:r>
            <w:r w:rsidR="00056F28" w:rsidRPr="008B1B7A">
              <w:rPr>
                <w:lang w:val="pt-PT"/>
              </w:rPr>
              <w:t>omens</w:t>
            </w:r>
          </w:p>
        </w:tc>
        <w:tc>
          <w:tcPr>
            <w:tcW w:w="1699" w:type="dxa"/>
          </w:tcPr>
          <w:p w14:paraId="641BEEE6" w14:textId="705E83A2" w:rsidR="00056F28" w:rsidRPr="008B1B7A" w:rsidRDefault="0063417E" w:rsidP="0063417E">
            <w:pPr>
              <w:pStyle w:val="SemEspaamento"/>
              <w:jc w:val="center"/>
              <w:cnfStyle w:val="100000000000" w:firstRow="1" w:lastRow="0" w:firstColumn="0" w:lastColumn="0" w:oddVBand="0" w:evenVBand="0" w:oddHBand="0" w:evenHBand="0" w:firstRowFirstColumn="0" w:firstRowLastColumn="0" w:lastRowFirstColumn="0" w:lastRowLastColumn="0"/>
              <w:rPr>
                <w:lang w:val="pt-PT"/>
              </w:rPr>
            </w:pPr>
            <w:r w:rsidRPr="008B1B7A">
              <w:rPr>
                <w:lang w:val="pt-PT"/>
              </w:rPr>
              <w:t>M</w:t>
            </w:r>
            <w:r w:rsidR="00056F28" w:rsidRPr="008B1B7A">
              <w:rPr>
                <w:lang w:val="pt-PT"/>
              </w:rPr>
              <w:t>ulheres</w:t>
            </w:r>
          </w:p>
        </w:tc>
        <w:tc>
          <w:tcPr>
            <w:tcW w:w="1699" w:type="dxa"/>
          </w:tcPr>
          <w:p w14:paraId="1EA8D08A" w14:textId="77777777" w:rsidR="00056F28" w:rsidRPr="008B1B7A" w:rsidRDefault="00056F28" w:rsidP="0063417E">
            <w:pPr>
              <w:pStyle w:val="SemEspaamento"/>
              <w:jc w:val="center"/>
              <w:cnfStyle w:val="100000000000" w:firstRow="1" w:lastRow="0" w:firstColumn="0" w:lastColumn="0" w:oddVBand="0" w:evenVBand="0" w:oddHBand="0" w:evenHBand="0" w:firstRowFirstColumn="0" w:firstRowLastColumn="0" w:lastRowFirstColumn="0" w:lastRowLastColumn="0"/>
              <w:rPr>
                <w:lang w:val="pt-PT"/>
              </w:rPr>
            </w:pPr>
            <w:r w:rsidRPr="008B1B7A">
              <w:rPr>
                <w:lang w:val="pt-PT"/>
              </w:rPr>
              <w:t>Percentagem das mulheres</w:t>
            </w:r>
          </w:p>
        </w:tc>
      </w:tr>
      <w:tr w:rsidR="00056F28" w:rsidRPr="008B1B7A" w14:paraId="07B003D4" w14:textId="77777777" w:rsidTr="00317774">
        <w:trPr>
          <w:jc w:val="center"/>
        </w:trPr>
        <w:tc>
          <w:tcPr>
            <w:cnfStyle w:val="001000000000" w:firstRow="0" w:lastRow="0" w:firstColumn="1" w:lastColumn="0" w:oddVBand="0" w:evenVBand="0" w:oddHBand="0" w:evenHBand="0" w:firstRowFirstColumn="0" w:firstRowLastColumn="0" w:lastRowFirstColumn="0" w:lastRowLastColumn="0"/>
            <w:tcW w:w="1698" w:type="dxa"/>
          </w:tcPr>
          <w:p w14:paraId="4E7822D6" w14:textId="77777777" w:rsidR="00056F28" w:rsidRPr="008B1B7A" w:rsidRDefault="00056F28" w:rsidP="00E00F96">
            <w:pPr>
              <w:pStyle w:val="SemEspaamento"/>
              <w:jc w:val="both"/>
              <w:rPr>
                <w:lang w:val="pt-PT"/>
              </w:rPr>
            </w:pPr>
            <w:r w:rsidRPr="008B1B7A">
              <w:rPr>
                <w:lang w:val="pt-PT"/>
              </w:rPr>
              <w:t>1973</w:t>
            </w:r>
          </w:p>
        </w:tc>
        <w:tc>
          <w:tcPr>
            <w:tcW w:w="1699" w:type="dxa"/>
          </w:tcPr>
          <w:p w14:paraId="71DD414F" w14:textId="77777777" w:rsidR="00056F28" w:rsidRPr="008B1B7A" w:rsidRDefault="00056F28" w:rsidP="0063417E">
            <w:pPr>
              <w:pStyle w:val="SemEspaamento"/>
              <w:jc w:val="center"/>
              <w:cnfStyle w:val="000000000000" w:firstRow="0" w:lastRow="0" w:firstColumn="0" w:lastColumn="0" w:oddVBand="0" w:evenVBand="0" w:oddHBand="0" w:evenHBand="0" w:firstRowFirstColumn="0" w:firstRowLastColumn="0" w:lastRowFirstColumn="0" w:lastRowLastColumn="0"/>
              <w:rPr>
                <w:lang w:val="pt-PT"/>
              </w:rPr>
            </w:pPr>
            <w:r w:rsidRPr="008B1B7A">
              <w:rPr>
                <w:lang w:val="pt-PT"/>
              </w:rPr>
              <w:t>110</w:t>
            </w:r>
          </w:p>
        </w:tc>
        <w:tc>
          <w:tcPr>
            <w:tcW w:w="1699" w:type="dxa"/>
          </w:tcPr>
          <w:p w14:paraId="501F5E2C" w14:textId="77777777" w:rsidR="00056F28" w:rsidRPr="008B1B7A" w:rsidRDefault="00056F28" w:rsidP="0063417E">
            <w:pPr>
              <w:pStyle w:val="SemEspaamento"/>
              <w:jc w:val="center"/>
              <w:cnfStyle w:val="000000000000" w:firstRow="0" w:lastRow="0" w:firstColumn="0" w:lastColumn="0" w:oddVBand="0" w:evenVBand="0" w:oddHBand="0" w:evenHBand="0" w:firstRowFirstColumn="0" w:firstRowLastColumn="0" w:lastRowFirstColumn="0" w:lastRowLastColumn="0"/>
              <w:rPr>
                <w:lang w:val="pt-PT"/>
              </w:rPr>
            </w:pPr>
            <w:r w:rsidRPr="008B1B7A">
              <w:rPr>
                <w:lang w:val="pt-PT"/>
              </w:rPr>
              <w:t>10</w:t>
            </w:r>
          </w:p>
        </w:tc>
        <w:tc>
          <w:tcPr>
            <w:tcW w:w="1699" w:type="dxa"/>
          </w:tcPr>
          <w:p w14:paraId="5E6C9C2B" w14:textId="77777777" w:rsidR="00056F28" w:rsidRPr="008B1B7A" w:rsidRDefault="00056F28" w:rsidP="0063417E">
            <w:pPr>
              <w:pStyle w:val="SemEspaamento"/>
              <w:jc w:val="center"/>
              <w:cnfStyle w:val="000000000000" w:firstRow="0" w:lastRow="0" w:firstColumn="0" w:lastColumn="0" w:oddVBand="0" w:evenVBand="0" w:oddHBand="0" w:evenHBand="0" w:firstRowFirstColumn="0" w:firstRowLastColumn="0" w:lastRowFirstColumn="0" w:lastRowLastColumn="0"/>
              <w:rPr>
                <w:lang w:val="pt-PT"/>
              </w:rPr>
            </w:pPr>
            <w:r w:rsidRPr="008B1B7A">
              <w:rPr>
                <w:lang w:val="pt-PT"/>
              </w:rPr>
              <w:t>8,3 %</w:t>
            </w:r>
          </w:p>
        </w:tc>
      </w:tr>
      <w:tr w:rsidR="00056F28" w:rsidRPr="008B1B7A" w14:paraId="071BD4D0" w14:textId="77777777" w:rsidTr="00317774">
        <w:trPr>
          <w:jc w:val="center"/>
        </w:trPr>
        <w:tc>
          <w:tcPr>
            <w:cnfStyle w:val="001000000000" w:firstRow="0" w:lastRow="0" w:firstColumn="1" w:lastColumn="0" w:oddVBand="0" w:evenVBand="0" w:oddHBand="0" w:evenHBand="0" w:firstRowFirstColumn="0" w:firstRowLastColumn="0" w:lastRowFirstColumn="0" w:lastRowLastColumn="0"/>
            <w:tcW w:w="1698" w:type="dxa"/>
          </w:tcPr>
          <w:p w14:paraId="068F8634" w14:textId="77777777" w:rsidR="00056F28" w:rsidRPr="008B1B7A" w:rsidRDefault="00056F28" w:rsidP="00E00F96">
            <w:pPr>
              <w:pStyle w:val="SemEspaamento"/>
              <w:jc w:val="both"/>
              <w:rPr>
                <w:lang w:val="pt-PT"/>
              </w:rPr>
            </w:pPr>
            <w:r w:rsidRPr="008B1B7A">
              <w:rPr>
                <w:lang w:val="pt-PT"/>
              </w:rPr>
              <w:t>1976-1984</w:t>
            </w:r>
          </w:p>
        </w:tc>
        <w:tc>
          <w:tcPr>
            <w:tcW w:w="1699" w:type="dxa"/>
          </w:tcPr>
          <w:p w14:paraId="4B1C367B" w14:textId="77777777" w:rsidR="00056F28" w:rsidRPr="008B1B7A" w:rsidRDefault="00056F28" w:rsidP="0063417E">
            <w:pPr>
              <w:pStyle w:val="SemEspaamento"/>
              <w:jc w:val="center"/>
              <w:cnfStyle w:val="000000000000" w:firstRow="0" w:lastRow="0" w:firstColumn="0" w:lastColumn="0" w:oddVBand="0" w:evenVBand="0" w:oddHBand="0" w:evenHBand="0" w:firstRowFirstColumn="0" w:firstRowLastColumn="0" w:lastRowFirstColumn="0" w:lastRowLastColumn="0"/>
              <w:rPr>
                <w:lang w:val="pt-PT"/>
              </w:rPr>
            </w:pPr>
            <w:r w:rsidRPr="008B1B7A">
              <w:rPr>
                <w:lang w:val="pt-PT"/>
              </w:rPr>
              <w:t>130</w:t>
            </w:r>
          </w:p>
        </w:tc>
        <w:tc>
          <w:tcPr>
            <w:tcW w:w="1699" w:type="dxa"/>
          </w:tcPr>
          <w:p w14:paraId="1462F25D" w14:textId="77777777" w:rsidR="00056F28" w:rsidRPr="008B1B7A" w:rsidRDefault="00056F28" w:rsidP="0063417E">
            <w:pPr>
              <w:pStyle w:val="SemEspaamento"/>
              <w:jc w:val="center"/>
              <w:cnfStyle w:val="000000000000" w:firstRow="0" w:lastRow="0" w:firstColumn="0" w:lastColumn="0" w:oddVBand="0" w:evenVBand="0" w:oddHBand="0" w:evenHBand="0" w:firstRowFirstColumn="0" w:firstRowLastColumn="0" w:lastRowFirstColumn="0" w:lastRowLastColumn="0"/>
              <w:rPr>
                <w:lang w:val="pt-PT"/>
              </w:rPr>
            </w:pPr>
            <w:r w:rsidRPr="008B1B7A">
              <w:rPr>
                <w:lang w:val="pt-PT"/>
              </w:rPr>
              <w:t>19</w:t>
            </w:r>
          </w:p>
        </w:tc>
        <w:tc>
          <w:tcPr>
            <w:tcW w:w="1699" w:type="dxa"/>
          </w:tcPr>
          <w:p w14:paraId="32F89FEB" w14:textId="77777777" w:rsidR="00056F28" w:rsidRPr="008B1B7A" w:rsidRDefault="00056F28" w:rsidP="0063417E">
            <w:pPr>
              <w:pStyle w:val="SemEspaamento"/>
              <w:jc w:val="center"/>
              <w:cnfStyle w:val="000000000000" w:firstRow="0" w:lastRow="0" w:firstColumn="0" w:lastColumn="0" w:oddVBand="0" w:evenVBand="0" w:oddHBand="0" w:evenHBand="0" w:firstRowFirstColumn="0" w:firstRowLastColumn="0" w:lastRowFirstColumn="0" w:lastRowLastColumn="0"/>
              <w:rPr>
                <w:lang w:val="pt-PT"/>
              </w:rPr>
            </w:pPr>
            <w:r w:rsidRPr="008B1B7A">
              <w:rPr>
                <w:lang w:val="pt-PT"/>
              </w:rPr>
              <w:t>12,8 %</w:t>
            </w:r>
          </w:p>
        </w:tc>
      </w:tr>
      <w:tr w:rsidR="00056F28" w:rsidRPr="008B1B7A" w14:paraId="17DD2A40" w14:textId="77777777" w:rsidTr="00317774">
        <w:trPr>
          <w:jc w:val="center"/>
        </w:trPr>
        <w:tc>
          <w:tcPr>
            <w:cnfStyle w:val="001000000000" w:firstRow="0" w:lastRow="0" w:firstColumn="1" w:lastColumn="0" w:oddVBand="0" w:evenVBand="0" w:oddHBand="0" w:evenHBand="0" w:firstRowFirstColumn="0" w:firstRowLastColumn="0" w:lastRowFirstColumn="0" w:lastRowLastColumn="0"/>
            <w:tcW w:w="1698" w:type="dxa"/>
          </w:tcPr>
          <w:p w14:paraId="51BFEC41" w14:textId="77777777" w:rsidR="00056F28" w:rsidRPr="008B1B7A" w:rsidRDefault="00056F28" w:rsidP="00E00F96">
            <w:pPr>
              <w:pStyle w:val="SemEspaamento"/>
              <w:jc w:val="both"/>
              <w:rPr>
                <w:lang w:val="pt-PT"/>
              </w:rPr>
            </w:pPr>
            <w:r w:rsidRPr="008B1B7A">
              <w:rPr>
                <w:lang w:val="pt-PT"/>
              </w:rPr>
              <w:t>1984-1989</w:t>
            </w:r>
          </w:p>
        </w:tc>
        <w:tc>
          <w:tcPr>
            <w:tcW w:w="1699" w:type="dxa"/>
          </w:tcPr>
          <w:p w14:paraId="4AD75866" w14:textId="77777777" w:rsidR="00056F28" w:rsidRPr="008B1B7A" w:rsidRDefault="00056F28" w:rsidP="0063417E">
            <w:pPr>
              <w:pStyle w:val="SemEspaamento"/>
              <w:jc w:val="center"/>
              <w:cnfStyle w:val="000000000000" w:firstRow="0" w:lastRow="0" w:firstColumn="0" w:lastColumn="0" w:oddVBand="0" w:evenVBand="0" w:oddHBand="0" w:evenHBand="0" w:firstRowFirstColumn="0" w:firstRowLastColumn="0" w:lastRowFirstColumn="0" w:lastRowLastColumn="0"/>
              <w:rPr>
                <w:lang w:val="pt-PT"/>
              </w:rPr>
            </w:pPr>
            <w:r w:rsidRPr="008B1B7A">
              <w:rPr>
                <w:lang w:val="pt-PT"/>
              </w:rPr>
              <w:t>128</w:t>
            </w:r>
          </w:p>
        </w:tc>
        <w:tc>
          <w:tcPr>
            <w:tcW w:w="1699" w:type="dxa"/>
          </w:tcPr>
          <w:p w14:paraId="42671247" w14:textId="77777777" w:rsidR="00056F28" w:rsidRPr="008B1B7A" w:rsidRDefault="00056F28" w:rsidP="0063417E">
            <w:pPr>
              <w:pStyle w:val="SemEspaamento"/>
              <w:jc w:val="center"/>
              <w:cnfStyle w:val="000000000000" w:firstRow="0" w:lastRow="0" w:firstColumn="0" w:lastColumn="0" w:oddVBand="0" w:evenVBand="0" w:oddHBand="0" w:evenHBand="0" w:firstRowFirstColumn="0" w:firstRowLastColumn="0" w:lastRowFirstColumn="0" w:lastRowLastColumn="0"/>
              <w:rPr>
                <w:lang w:val="pt-PT"/>
              </w:rPr>
            </w:pPr>
            <w:r w:rsidRPr="008B1B7A">
              <w:rPr>
                <w:lang w:val="pt-PT"/>
              </w:rPr>
              <w:t>22</w:t>
            </w:r>
          </w:p>
        </w:tc>
        <w:tc>
          <w:tcPr>
            <w:tcW w:w="1699" w:type="dxa"/>
          </w:tcPr>
          <w:p w14:paraId="073503BD" w14:textId="77777777" w:rsidR="00056F28" w:rsidRPr="008B1B7A" w:rsidRDefault="00056F28" w:rsidP="0063417E">
            <w:pPr>
              <w:pStyle w:val="SemEspaamento"/>
              <w:jc w:val="center"/>
              <w:cnfStyle w:val="000000000000" w:firstRow="0" w:lastRow="0" w:firstColumn="0" w:lastColumn="0" w:oddVBand="0" w:evenVBand="0" w:oddHBand="0" w:evenHBand="0" w:firstRowFirstColumn="0" w:firstRowLastColumn="0" w:lastRowFirstColumn="0" w:lastRowLastColumn="0"/>
              <w:rPr>
                <w:lang w:val="pt-PT"/>
              </w:rPr>
            </w:pPr>
            <w:r w:rsidRPr="008B1B7A">
              <w:rPr>
                <w:lang w:val="pt-PT"/>
              </w:rPr>
              <w:t>14, 6%</w:t>
            </w:r>
          </w:p>
        </w:tc>
      </w:tr>
      <w:tr w:rsidR="00056F28" w:rsidRPr="008B1B7A" w14:paraId="05275F30" w14:textId="77777777" w:rsidTr="00317774">
        <w:trPr>
          <w:jc w:val="center"/>
        </w:trPr>
        <w:tc>
          <w:tcPr>
            <w:cnfStyle w:val="001000000000" w:firstRow="0" w:lastRow="0" w:firstColumn="1" w:lastColumn="0" w:oddVBand="0" w:evenVBand="0" w:oddHBand="0" w:evenHBand="0" w:firstRowFirstColumn="0" w:firstRowLastColumn="0" w:lastRowFirstColumn="0" w:lastRowLastColumn="0"/>
            <w:tcW w:w="1698" w:type="dxa"/>
          </w:tcPr>
          <w:p w14:paraId="1AAAA2C2" w14:textId="77777777" w:rsidR="00056F28" w:rsidRPr="008B1B7A" w:rsidRDefault="00056F28" w:rsidP="00E00F96">
            <w:pPr>
              <w:pStyle w:val="SemEspaamento"/>
              <w:jc w:val="both"/>
              <w:rPr>
                <w:lang w:val="pt-PT"/>
              </w:rPr>
            </w:pPr>
            <w:r w:rsidRPr="008B1B7A">
              <w:rPr>
                <w:lang w:val="pt-PT"/>
              </w:rPr>
              <w:t>1989-1994</w:t>
            </w:r>
          </w:p>
        </w:tc>
        <w:tc>
          <w:tcPr>
            <w:tcW w:w="1699" w:type="dxa"/>
          </w:tcPr>
          <w:p w14:paraId="1F32A739" w14:textId="77777777" w:rsidR="00056F28" w:rsidRPr="008B1B7A" w:rsidRDefault="00056F28" w:rsidP="0063417E">
            <w:pPr>
              <w:pStyle w:val="SemEspaamento"/>
              <w:jc w:val="center"/>
              <w:cnfStyle w:val="000000000000" w:firstRow="0" w:lastRow="0" w:firstColumn="0" w:lastColumn="0" w:oddVBand="0" w:evenVBand="0" w:oddHBand="0" w:evenHBand="0" w:firstRowFirstColumn="0" w:firstRowLastColumn="0" w:lastRowFirstColumn="0" w:lastRowLastColumn="0"/>
              <w:rPr>
                <w:lang w:val="pt-PT"/>
              </w:rPr>
            </w:pPr>
            <w:r w:rsidRPr="008B1B7A">
              <w:rPr>
                <w:lang w:val="pt-PT"/>
              </w:rPr>
              <w:t>120</w:t>
            </w:r>
          </w:p>
        </w:tc>
        <w:tc>
          <w:tcPr>
            <w:tcW w:w="1699" w:type="dxa"/>
          </w:tcPr>
          <w:p w14:paraId="7545F8C4" w14:textId="77777777" w:rsidR="00056F28" w:rsidRPr="008B1B7A" w:rsidRDefault="00056F28" w:rsidP="0063417E">
            <w:pPr>
              <w:pStyle w:val="SemEspaamento"/>
              <w:jc w:val="center"/>
              <w:cnfStyle w:val="000000000000" w:firstRow="0" w:lastRow="0" w:firstColumn="0" w:lastColumn="0" w:oddVBand="0" w:evenVBand="0" w:oddHBand="0" w:evenHBand="0" w:firstRowFirstColumn="0" w:firstRowLastColumn="0" w:lastRowFirstColumn="0" w:lastRowLastColumn="0"/>
              <w:rPr>
                <w:lang w:val="pt-PT"/>
              </w:rPr>
            </w:pPr>
            <w:r w:rsidRPr="008B1B7A">
              <w:rPr>
                <w:lang w:val="pt-PT"/>
              </w:rPr>
              <w:t>30</w:t>
            </w:r>
          </w:p>
        </w:tc>
        <w:tc>
          <w:tcPr>
            <w:tcW w:w="1699" w:type="dxa"/>
          </w:tcPr>
          <w:p w14:paraId="186566D9" w14:textId="77777777" w:rsidR="00056F28" w:rsidRPr="008B1B7A" w:rsidRDefault="00056F28" w:rsidP="0063417E">
            <w:pPr>
              <w:pStyle w:val="SemEspaamento"/>
              <w:jc w:val="center"/>
              <w:cnfStyle w:val="000000000000" w:firstRow="0" w:lastRow="0" w:firstColumn="0" w:lastColumn="0" w:oddVBand="0" w:evenVBand="0" w:oddHBand="0" w:evenHBand="0" w:firstRowFirstColumn="0" w:firstRowLastColumn="0" w:lastRowFirstColumn="0" w:lastRowLastColumn="0"/>
              <w:rPr>
                <w:lang w:val="pt-PT"/>
              </w:rPr>
            </w:pPr>
            <w:r w:rsidRPr="008B1B7A">
              <w:rPr>
                <w:lang w:val="pt-PT"/>
              </w:rPr>
              <w:t>20 %</w:t>
            </w:r>
          </w:p>
        </w:tc>
      </w:tr>
    </w:tbl>
    <w:p w14:paraId="527B6B6F" w14:textId="1B6AFB6E" w:rsidR="00056F28" w:rsidRPr="008B1B7A" w:rsidRDefault="00153661" w:rsidP="00E00F96">
      <w:pPr>
        <w:pStyle w:val="SemEspaamento"/>
        <w:jc w:val="both"/>
        <w:rPr>
          <w:lang w:val="pt-PT"/>
        </w:rPr>
      </w:pPr>
      <w:r w:rsidRPr="008B1B7A">
        <w:rPr>
          <w:lang w:val="pt-PT"/>
        </w:rPr>
        <w:t xml:space="preserve">                                         Fonte: Caderno 11, Situação da Mulher Guineense, Casa dos Direitos</w:t>
      </w:r>
    </w:p>
    <w:p w14:paraId="5DE28809" w14:textId="77777777" w:rsidR="00153661" w:rsidRPr="008B1B7A" w:rsidRDefault="00153661" w:rsidP="00E00F96">
      <w:pPr>
        <w:pStyle w:val="SemEspaamento"/>
        <w:jc w:val="both"/>
        <w:rPr>
          <w:lang w:val="pt-PT"/>
        </w:rPr>
      </w:pPr>
    </w:p>
    <w:p w14:paraId="14A5CCB4" w14:textId="0731372A" w:rsidR="00056F28" w:rsidRDefault="00056F28" w:rsidP="00E00F96">
      <w:pPr>
        <w:pStyle w:val="SemEspaamento"/>
        <w:jc w:val="both"/>
        <w:rPr>
          <w:lang w:val="pt-PT"/>
        </w:rPr>
      </w:pPr>
      <w:r w:rsidRPr="008B1B7A">
        <w:rPr>
          <w:lang w:val="pt-PT"/>
        </w:rPr>
        <w:t>Porém</w:t>
      </w:r>
      <w:r w:rsidR="006711E0" w:rsidRPr="008B1B7A">
        <w:rPr>
          <w:lang w:val="pt-PT"/>
        </w:rPr>
        <w:t>,</w:t>
      </w:r>
      <w:r w:rsidRPr="008B1B7A">
        <w:rPr>
          <w:lang w:val="pt-PT"/>
        </w:rPr>
        <w:t xml:space="preserve"> nessa altura o foco dos direitos das mulheres  </w:t>
      </w:r>
      <w:r w:rsidR="005B3E1F" w:rsidRPr="008B1B7A">
        <w:rPr>
          <w:lang w:val="pt-PT"/>
        </w:rPr>
        <w:t>restringia-se</w:t>
      </w:r>
      <w:r w:rsidR="00203036" w:rsidRPr="008B1B7A">
        <w:rPr>
          <w:lang w:val="pt-PT"/>
        </w:rPr>
        <w:t xml:space="preserve"> fundamentalmente</w:t>
      </w:r>
      <w:r w:rsidR="005B3E1F" w:rsidRPr="008B1B7A">
        <w:rPr>
          <w:lang w:val="pt-PT"/>
        </w:rPr>
        <w:t xml:space="preserve"> a </w:t>
      </w:r>
      <w:r w:rsidR="00267923" w:rsidRPr="008B1B7A">
        <w:rPr>
          <w:lang w:val="pt-PT"/>
        </w:rPr>
        <w:t xml:space="preserve">direitos iguais no </w:t>
      </w:r>
      <w:r w:rsidR="00203036" w:rsidRPr="008B1B7A">
        <w:rPr>
          <w:lang w:val="pt-PT"/>
        </w:rPr>
        <w:t>mercado de trabalho oficial</w:t>
      </w:r>
      <w:r w:rsidRPr="008B1B7A">
        <w:rPr>
          <w:lang w:val="pt-PT"/>
        </w:rPr>
        <w:t xml:space="preserve"> e na participação política nos órgãos de decisão do Estado. </w:t>
      </w:r>
      <w:r w:rsidR="005B3E1F" w:rsidRPr="008B1B7A">
        <w:rPr>
          <w:lang w:val="pt-PT"/>
        </w:rPr>
        <w:t>Só nos finais dos anos 80 começou-se a alargar o conceito sobre a igualdade entre mulher e homem</w:t>
      </w:r>
      <w:r w:rsidR="00203036" w:rsidRPr="008B1B7A">
        <w:rPr>
          <w:lang w:val="pt-PT"/>
        </w:rPr>
        <w:t xml:space="preserve"> e Género</w:t>
      </w:r>
      <w:r w:rsidR="005B3E1F" w:rsidRPr="008B1B7A">
        <w:rPr>
          <w:lang w:val="pt-PT"/>
        </w:rPr>
        <w:t xml:space="preserve">. </w:t>
      </w:r>
      <w:r w:rsidRPr="008B1B7A">
        <w:rPr>
          <w:lang w:val="pt-PT"/>
        </w:rPr>
        <w:t xml:space="preserve">Durante algum tempo apenas o partido no poder, através da sua organização das mulheres, </w:t>
      </w:r>
      <w:r w:rsidR="00E068F6" w:rsidRPr="008B1B7A">
        <w:rPr>
          <w:lang w:val="pt-PT"/>
        </w:rPr>
        <w:t>a UDEM</w:t>
      </w:r>
      <w:r w:rsidR="008F00ED" w:rsidRPr="008B1B7A">
        <w:rPr>
          <w:lang w:val="pt-PT"/>
        </w:rPr>
        <w:t>U</w:t>
      </w:r>
      <w:r w:rsidR="00AF29B2" w:rsidRPr="008B1B7A">
        <w:rPr>
          <w:lang w:val="pt-PT"/>
        </w:rPr>
        <w:t xml:space="preserve"> (União das Mulheres )</w:t>
      </w:r>
      <w:r w:rsidR="008F00ED" w:rsidRPr="008B1B7A">
        <w:rPr>
          <w:lang w:val="pt-PT"/>
        </w:rPr>
        <w:t>,</w:t>
      </w:r>
      <w:r w:rsidRPr="008B1B7A">
        <w:rPr>
          <w:lang w:val="pt-PT"/>
        </w:rPr>
        <w:t xml:space="preserve"> desenvolvia atividades relacionadas à promoção das mulheres. Com o decorrer do tempo</w:t>
      </w:r>
      <w:r w:rsidR="00203036" w:rsidRPr="008B1B7A">
        <w:rPr>
          <w:lang w:val="pt-PT"/>
        </w:rPr>
        <w:t xml:space="preserve">, o debate sobre o conceito género </w:t>
      </w:r>
      <w:r w:rsidRPr="008B1B7A">
        <w:rPr>
          <w:lang w:val="pt-PT"/>
        </w:rPr>
        <w:t xml:space="preserve">e o alargamento </w:t>
      </w:r>
      <w:r w:rsidR="00203036" w:rsidRPr="008B1B7A">
        <w:rPr>
          <w:lang w:val="pt-PT"/>
        </w:rPr>
        <w:t xml:space="preserve">das áreas de intervenção que requeria </w:t>
      </w:r>
      <w:r w:rsidR="00CA432F" w:rsidRPr="008B1B7A">
        <w:rPr>
          <w:lang w:val="pt-PT"/>
        </w:rPr>
        <w:t xml:space="preserve">a luta pela </w:t>
      </w:r>
      <w:r w:rsidR="00650292" w:rsidRPr="008B1B7A">
        <w:rPr>
          <w:lang w:val="pt-PT"/>
        </w:rPr>
        <w:t xml:space="preserve"> igualdade</w:t>
      </w:r>
      <w:r w:rsidR="007F31E2" w:rsidRPr="008B1B7A">
        <w:rPr>
          <w:lang w:val="pt-PT"/>
        </w:rPr>
        <w:t xml:space="preserve"> entre mulheres e homens</w:t>
      </w:r>
      <w:r w:rsidR="00CA432F" w:rsidRPr="008B1B7A">
        <w:rPr>
          <w:lang w:val="pt-PT"/>
        </w:rPr>
        <w:t xml:space="preserve">, </w:t>
      </w:r>
      <w:r w:rsidR="00203036" w:rsidRPr="008B1B7A">
        <w:rPr>
          <w:lang w:val="pt-PT"/>
        </w:rPr>
        <w:t xml:space="preserve"> </w:t>
      </w:r>
      <w:r w:rsidR="00CA432F" w:rsidRPr="008B1B7A">
        <w:rPr>
          <w:lang w:val="pt-PT"/>
        </w:rPr>
        <w:t xml:space="preserve">influenciados pelo debate </w:t>
      </w:r>
      <w:r w:rsidR="005B3E1F" w:rsidRPr="008B1B7A">
        <w:rPr>
          <w:lang w:val="pt-PT"/>
        </w:rPr>
        <w:t>internacional</w:t>
      </w:r>
      <w:r w:rsidR="00CA432F" w:rsidRPr="008B1B7A">
        <w:rPr>
          <w:lang w:val="pt-PT"/>
        </w:rPr>
        <w:t xml:space="preserve">, </w:t>
      </w:r>
      <w:r w:rsidR="005B3E1F" w:rsidRPr="008B1B7A">
        <w:rPr>
          <w:lang w:val="pt-PT"/>
        </w:rPr>
        <w:t>a igualdade de género</w:t>
      </w:r>
      <w:r w:rsidRPr="008B1B7A">
        <w:rPr>
          <w:lang w:val="pt-PT"/>
        </w:rPr>
        <w:t xml:space="preserve"> </w:t>
      </w:r>
      <w:r w:rsidR="005B3E1F" w:rsidRPr="008B1B7A">
        <w:rPr>
          <w:lang w:val="pt-PT"/>
        </w:rPr>
        <w:t xml:space="preserve">entrou </w:t>
      </w:r>
      <w:r w:rsidRPr="008B1B7A">
        <w:rPr>
          <w:lang w:val="pt-PT"/>
        </w:rPr>
        <w:t>definitivamente n</w:t>
      </w:r>
      <w:r w:rsidR="005B3E1F" w:rsidRPr="008B1B7A">
        <w:rPr>
          <w:lang w:val="pt-PT"/>
        </w:rPr>
        <w:t xml:space="preserve">a agenda </w:t>
      </w:r>
      <w:r w:rsidRPr="008B1B7A">
        <w:rPr>
          <w:lang w:val="pt-PT"/>
        </w:rPr>
        <w:t xml:space="preserve">nacional. É </w:t>
      </w:r>
      <w:r w:rsidR="00CC39E9" w:rsidRPr="008B1B7A">
        <w:rPr>
          <w:lang w:val="pt-PT"/>
        </w:rPr>
        <w:t xml:space="preserve">a meados dos </w:t>
      </w:r>
      <w:r w:rsidRPr="008B1B7A">
        <w:rPr>
          <w:lang w:val="pt-PT"/>
        </w:rPr>
        <w:t xml:space="preserve">anos 90, com a abertura política, que </w:t>
      </w:r>
      <w:r w:rsidR="00E87121" w:rsidRPr="008B1B7A">
        <w:rPr>
          <w:lang w:val="pt-PT"/>
        </w:rPr>
        <w:t>se dá</w:t>
      </w:r>
      <w:r w:rsidRPr="008B1B7A">
        <w:rPr>
          <w:lang w:val="pt-PT"/>
        </w:rPr>
        <w:t xml:space="preserve"> o surgimento de organizações não governamentais </w:t>
      </w:r>
      <w:r w:rsidR="005B3E1F" w:rsidRPr="008B1B7A">
        <w:rPr>
          <w:lang w:val="pt-PT"/>
        </w:rPr>
        <w:t>em diversas áreas de interesse comunitário</w:t>
      </w:r>
      <w:r w:rsidR="00E87121" w:rsidRPr="008B1B7A">
        <w:rPr>
          <w:lang w:val="pt-PT"/>
        </w:rPr>
        <w:t xml:space="preserve">. </w:t>
      </w:r>
      <w:r w:rsidR="00CC39E9" w:rsidRPr="008B1B7A">
        <w:rPr>
          <w:lang w:val="pt-PT"/>
        </w:rPr>
        <w:t>No entanto</w:t>
      </w:r>
      <w:r w:rsidR="00E87121" w:rsidRPr="008B1B7A">
        <w:rPr>
          <w:lang w:val="pt-PT"/>
        </w:rPr>
        <w:t>, organizações</w:t>
      </w:r>
      <w:r w:rsidRPr="008B1B7A">
        <w:rPr>
          <w:lang w:val="pt-PT"/>
        </w:rPr>
        <w:t xml:space="preserve"> que trabalha</w:t>
      </w:r>
      <w:r w:rsidR="00CA432F" w:rsidRPr="008B1B7A">
        <w:rPr>
          <w:lang w:val="pt-PT"/>
        </w:rPr>
        <w:t>m</w:t>
      </w:r>
      <w:r w:rsidRPr="008B1B7A">
        <w:rPr>
          <w:lang w:val="pt-PT"/>
        </w:rPr>
        <w:t xml:space="preserve"> exclusivamente a temática do género e mulheres</w:t>
      </w:r>
      <w:r w:rsidR="00E87121" w:rsidRPr="008B1B7A">
        <w:rPr>
          <w:lang w:val="pt-PT"/>
        </w:rPr>
        <w:t>, surgiram uns largos anos depois</w:t>
      </w:r>
      <w:r w:rsidRPr="008B1B7A">
        <w:rPr>
          <w:lang w:val="pt-PT"/>
        </w:rPr>
        <w:t xml:space="preserve">.  Foi a partir do </w:t>
      </w:r>
      <w:r w:rsidR="00E87121" w:rsidRPr="008B1B7A">
        <w:rPr>
          <w:lang w:val="pt-PT"/>
        </w:rPr>
        <w:t>início</w:t>
      </w:r>
      <w:r w:rsidRPr="008B1B7A">
        <w:rPr>
          <w:lang w:val="pt-PT"/>
        </w:rPr>
        <w:t xml:space="preserve"> dos anos 2000 que </w:t>
      </w:r>
      <w:r w:rsidR="00140047" w:rsidRPr="008B1B7A">
        <w:rPr>
          <w:lang w:val="pt-PT"/>
        </w:rPr>
        <w:t>começaram a</w:t>
      </w:r>
      <w:r w:rsidRPr="008B1B7A">
        <w:rPr>
          <w:lang w:val="pt-PT"/>
        </w:rPr>
        <w:t xml:space="preserve"> </w:t>
      </w:r>
      <w:r w:rsidR="00E87121" w:rsidRPr="008B1B7A">
        <w:rPr>
          <w:lang w:val="pt-PT"/>
        </w:rPr>
        <w:t xml:space="preserve">formar-se </w:t>
      </w:r>
      <w:r w:rsidRPr="008B1B7A">
        <w:rPr>
          <w:lang w:val="pt-PT"/>
        </w:rPr>
        <w:t xml:space="preserve">organizações vocacionadas exclusivamente às questões de género, mulheres e raparigas. </w:t>
      </w:r>
    </w:p>
    <w:p w14:paraId="094DC283" w14:textId="77777777" w:rsidR="00C2134B" w:rsidRPr="008B1B7A" w:rsidRDefault="00C2134B" w:rsidP="00E00F96">
      <w:pPr>
        <w:pStyle w:val="SemEspaamento"/>
        <w:jc w:val="both"/>
        <w:rPr>
          <w:lang w:val="pt-PT"/>
        </w:rPr>
      </w:pPr>
    </w:p>
    <w:p w14:paraId="49A21CC2" w14:textId="78988330" w:rsidR="00F97B92" w:rsidRDefault="00056F28" w:rsidP="00E00F96">
      <w:pPr>
        <w:pStyle w:val="SemEspaamento"/>
        <w:jc w:val="both"/>
        <w:rPr>
          <w:lang w:val="pt-PT"/>
        </w:rPr>
      </w:pPr>
      <w:r w:rsidRPr="008B1B7A">
        <w:rPr>
          <w:lang w:val="pt-PT"/>
        </w:rPr>
        <w:t>Já nos anos 90</w:t>
      </w:r>
      <w:r w:rsidR="005C1C90" w:rsidRPr="008B1B7A">
        <w:rPr>
          <w:lang w:val="pt-PT"/>
        </w:rPr>
        <w:t>,</w:t>
      </w:r>
      <w:r w:rsidRPr="008B1B7A">
        <w:rPr>
          <w:lang w:val="pt-PT"/>
        </w:rPr>
        <w:t xml:space="preserve"> em paralelo com </w:t>
      </w:r>
      <w:r w:rsidR="005C1C90" w:rsidRPr="008B1B7A">
        <w:rPr>
          <w:lang w:val="pt-PT"/>
        </w:rPr>
        <w:t>O</w:t>
      </w:r>
      <w:r w:rsidRPr="008B1B7A">
        <w:rPr>
          <w:lang w:val="pt-PT"/>
        </w:rPr>
        <w:t xml:space="preserve">rganizações da </w:t>
      </w:r>
      <w:r w:rsidR="005C1C90" w:rsidRPr="008B1B7A">
        <w:rPr>
          <w:lang w:val="pt-PT"/>
        </w:rPr>
        <w:t>S</w:t>
      </w:r>
      <w:r w:rsidRPr="008B1B7A">
        <w:rPr>
          <w:lang w:val="pt-PT"/>
        </w:rPr>
        <w:t xml:space="preserve">ociedade </w:t>
      </w:r>
      <w:r w:rsidR="005C1C90" w:rsidRPr="008B1B7A">
        <w:rPr>
          <w:lang w:val="pt-PT"/>
        </w:rPr>
        <w:t>C</w:t>
      </w:r>
      <w:r w:rsidRPr="008B1B7A">
        <w:rPr>
          <w:lang w:val="pt-PT"/>
        </w:rPr>
        <w:t>ivil</w:t>
      </w:r>
      <w:r w:rsidR="005C1C90" w:rsidRPr="008B1B7A">
        <w:rPr>
          <w:lang w:val="pt-PT"/>
        </w:rPr>
        <w:t>,</w:t>
      </w:r>
      <w:r w:rsidRPr="008B1B7A">
        <w:rPr>
          <w:lang w:val="pt-PT"/>
        </w:rPr>
        <w:t xml:space="preserve"> o Estado dispunha de um Ministério da Promoção Feminina sendo a estrutura responsável para o desenvolvimento e melhoria da condição da mulher guineense. Durante vários anos este Ministério desenvolveu diversas atividades quer por si quer em cooperação com organizações nacionais e internacionais que contribuíram para que algumas ações fundamentais viessem a ser implementadas quer no que respeita à promoção e proteção dos direitos das mulheres e raparigas</w:t>
      </w:r>
      <w:r w:rsidR="00853DCF" w:rsidRPr="008B1B7A">
        <w:rPr>
          <w:lang w:val="pt-PT"/>
        </w:rPr>
        <w:t>,</w:t>
      </w:r>
      <w:r w:rsidRPr="008B1B7A">
        <w:rPr>
          <w:lang w:val="pt-PT"/>
        </w:rPr>
        <w:t xml:space="preserve"> quer das crianças. Foi nesse período que se começou o trabalho de combate contra a excisão feminina tendo sido este Ministério, em colaboração com outras organizações </w:t>
      </w:r>
      <w:r w:rsidR="00444BE3" w:rsidRPr="008B1B7A">
        <w:rPr>
          <w:lang w:val="pt-PT"/>
        </w:rPr>
        <w:t>não governamentais</w:t>
      </w:r>
      <w:r w:rsidRPr="008B1B7A">
        <w:rPr>
          <w:lang w:val="pt-PT"/>
        </w:rPr>
        <w:t>, a criar o Comité de Luta Contra as Práticas Nefastas</w:t>
      </w:r>
      <w:r w:rsidR="008D49CC" w:rsidRPr="008B1B7A">
        <w:rPr>
          <w:lang w:val="pt-PT"/>
        </w:rPr>
        <w:t>,</w:t>
      </w:r>
      <w:r w:rsidRPr="008B1B7A">
        <w:rPr>
          <w:lang w:val="pt-PT"/>
        </w:rPr>
        <w:t xml:space="preserve"> numa altura em que a abordagem deste tema era ainda </w:t>
      </w:r>
      <w:r w:rsidR="00F97B92" w:rsidRPr="008B1B7A">
        <w:rPr>
          <w:lang w:val="pt-PT"/>
        </w:rPr>
        <w:t>considerada</w:t>
      </w:r>
      <w:r w:rsidR="00E35FCF" w:rsidRPr="008B1B7A">
        <w:rPr>
          <w:lang w:val="pt-PT"/>
        </w:rPr>
        <w:t xml:space="preserve"> </w:t>
      </w:r>
      <w:r w:rsidRPr="008B1B7A">
        <w:rPr>
          <w:lang w:val="pt-PT"/>
        </w:rPr>
        <w:t xml:space="preserve">tabu. </w:t>
      </w:r>
    </w:p>
    <w:p w14:paraId="38B059F5" w14:textId="77777777" w:rsidR="00C2134B" w:rsidRPr="008B1B7A" w:rsidRDefault="00C2134B" w:rsidP="00E00F96">
      <w:pPr>
        <w:pStyle w:val="SemEspaamento"/>
        <w:jc w:val="both"/>
        <w:rPr>
          <w:lang w:val="pt-PT"/>
        </w:rPr>
      </w:pPr>
    </w:p>
    <w:p w14:paraId="2FBD493E" w14:textId="35AE212B" w:rsidR="00056F28" w:rsidRPr="008B1B7A" w:rsidRDefault="00056F28" w:rsidP="00E00F96">
      <w:pPr>
        <w:pStyle w:val="SemEspaamento"/>
        <w:jc w:val="both"/>
        <w:rPr>
          <w:lang w:val="pt-PT"/>
        </w:rPr>
      </w:pPr>
      <w:r w:rsidRPr="008B1B7A">
        <w:rPr>
          <w:lang w:val="pt-PT"/>
        </w:rPr>
        <w:t>A instabilidade política provocada pela guerra civil de 1998 levou ao desaparecimento deste Ministério por alguns anos</w:t>
      </w:r>
      <w:r w:rsidR="00246941" w:rsidRPr="008B1B7A">
        <w:rPr>
          <w:lang w:val="pt-PT"/>
        </w:rPr>
        <w:t>,</w:t>
      </w:r>
      <w:r w:rsidRPr="008B1B7A">
        <w:rPr>
          <w:lang w:val="pt-PT"/>
        </w:rPr>
        <w:t xml:space="preserve"> </w:t>
      </w:r>
      <w:r w:rsidR="00444BE3" w:rsidRPr="008B1B7A">
        <w:rPr>
          <w:lang w:val="pt-PT"/>
        </w:rPr>
        <w:t>tendo posteriormente</w:t>
      </w:r>
      <w:r w:rsidRPr="008B1B7A">
        <w:rPr>
          <w:lang w:val="pt-PT"/>
        </w:rPr>
        <w:t xml:space="preserve"> sido reintroduzido no ano 200</w:t>
      </w:r>
      <w:r w:rsidR="00CA432F" w:rsidRPr="008B1B7A">
        <w:rPr>
          <w:lang w:val="pt-PT"/>
        </w:rPr>
        <w:t xml:space="preserve">6. </w:t>
      </w:r>
      <w:r w:rsidRPr="008B1B7A">
        <w:rPr>
          <w:lang w:val="pt-PT"/>
        </w:rPr>
        <w:t>A instabilidade política e militar cíclica tem sido um grande obstáculo ao progresso da condição da mulher no país.</w:t>
      </w:r>
    </w:p>
    <w:p w14:paraId="27FAC1A5" w14:textId="200F229A" w:rsidR="0061352E" w:rsidRPr="008B1B7A" w:rsidRDefault="00056F28" w:rsidP="00E00F96">
      <w:pPr>
        <w:pStyle w:val="SemEspaamento"/>
        <w:jc w:val="both"/>
        <w:rPr>
          <w:rFonts w:cstheme="minorHAnsi"/>
          <w:sz w:val="20"/>
          <w:szCs w:val="20"/>
          <w:lang w:val="pt-PT"/>
        </w:rPr>
      </w:pPr>
      <w:r w:rsidRPr="008B1B7A">
        <w:rPr>
          <w:lang w:val="pt-PT"/>
        </w:rPr>
        <w:t xml:space="preserve"> Num contexto de instabilidade e de crise social e económica permanente, a sociedade civil foi tentando dar respostas a algumas necessidades. As organizações de mulheres em particular fizeram um enorme esforço para o cumprimento da agenda da igualdade e da condição das mulheres. Estas organizações investiram na </w:t>
      </w:r>
      <w:r w:rsidR="00140047" w:rsidRPr="008B1B7A">
        <w:rPr>
          <w:lang w:val="pt-PT"/>
        </w:rPr>
        <w:t>advocacia tentando</w:t>
      </w:r>
      <w:r w:rsidRPr="008B1B7A">
        <w:rPr>
          <w:lang w:val="pt-PT"/>
        </w:rPr>
        <w:t xml:space="preserve"> influenciar </w:t>
      </w:r>
      <w:r w:rsidR="00140047" w:rsidRPr="008B1B7A">
        <w:rPr>
          <w:lang w:val="pt-PT"/>
        </w:rPr>
        <w:t>os Governos, que</w:t>
      </w:r>
      <w:r w:rsidRPr="008B1B7A">
        <w:rPr>
          <w:lang w:val="pt-PT"/>
        </w:rPr>
        <w:t xml:space="preserve"> se iam </w:t>
      </w:r>
      <w:r w:rsidR="00140047" w:rsidRPr="008B1B7A">
        <w:rPr>
          <w:lang w:val="pt-PT"/>
        </w:rPr>
        <w:t>sucedendo, a</w:t>
      </w:r>
      <w:r w:rsidRPr="008B1B7A">
        <w:rPr>
          <w:lang w:val="pt-PT"/>
        </w:rPr>
        <w:t xml:space="preserve"> elaborar e implementar um </w:t>
      </w:r>
      <w:r w:rsidR="00475614" w:rsidRPr="008B1B7A">
        <w:rPr>
          <w:lang w:val="pt-PT"/>
        </w:rPr>
        <w:t>Plano para</w:t>
      </w:r>
      <w:r w:rsidRPr="008B1B7A">
        <w:rPr>
          <w:lang w:val="pt-PT"/>
        </w:rPr>
        <w:t xml:space="preserve"> a igualdade de género. </w:t>
      </w:r>
      <w:r w:rsidR="0051575B" w:rsidRPr="008B1B7A">
        <w:rPr>
          <w:rStyle w:val="cf01"/>
          <w:rFonts w:asciiTheme="majorBidi" w:hAnsiTheme="majorBidi" w:cstheme="majorBidi"/>
          <w:sz w:val="24"/>
          <w:szCs w:val="24"/>
          <w:lang w:val="pt-PT"/>
        </w:rPr>
        <w:t xml:space="preserve">Por exemplo em 2010  o Instituto </w:t>
      </w:r>
      <w:r w:rsidR="0051575B" w:rsidRPr="008B1B7A">
        <w:rPr>
          <w:rStyle w:val="cf01"/>
          <w:rFonts w:asciiTheme="minorHAnsi" w:hAnsiTheme="minorHAnsi" w:cstheme="minorHAnsi"/>
          <w:sz w:val="20"/>
          <w:szCs w:val="20"/>
          <w:lang w:val="pt-PT"/>
        </w:rPr>
        <w:t xml:space="preserve">da Mulher e </w:t>
      </w:r>
      <w:r w:rsidR="00D021B7" w:rsidRPr="008B1B7A">
        <w:rPr>
          <w:rStyle w:val="cf01"/>
          <w:rFonts w:asciiTheme="minorHAnsi" w:hAnsiTheme="minorHAnsi" w:cstheme="minorHAnsi"/>
          <w:sz w:val="20"/>
          <w:szCs w:val="20"/>
          <w:lang w:val="pt-PT"/>
        </w:rPr>
        <w:t>Criança</w:t>
      </w:r>
      <w:r w:rsidR="0051575B" w:rsidRPr="008B1B7A">
        <w:rPr>
          <w:rStyle w:val="cf01"/>
          <w:rFonts w:asciiTheme="minorHAnsi" w:hAnsiTheme="minorHAnsi" w:cstheme="minorHAnsi"/>
          <w:sz w:val="20"/>
          <w:szCs w:val="20"/>
          <w:lang w:val="pt-PT"/>
        </w:rPr>
        <w:t xml:space="preserve">,  com apoio </w:t>
      </w:r>
      <w:r w:rsidR="00D021B7" w:rsidRPr="008B1B7A">
        <w:rPr>
          <w:rStyle w:val="cf01"/>
          <w:rFonts w:asciiTheme="minorHAnsi" w:hAnsiTheme="minorHAnsi" w:cstheme="minorHAnsi"/>
          <w:sz w:val="20"/>
          <w:szCs w:val="20"/>
          <w:lang w:val="pt-PT"/>
        </w:rPr>
        <w:t>técnico</w:t>
      </w:r>
      <w:r w:rsidR="0051575B" w:rsidRPr="008B1B7A">
        <w:rPr>
          <w:rStyle w:val="cf01"/>
          <w:rFonts w:asciiTheme="minorHAnsi" w:hAnsiTheme="minorHAnsi" w:cstheme="minorHAnsi"/>
          <w:sz w:val="20"/>
          <w:szCs w:val="20"/>
          <w:lang w:val="pt-PT"/>
        </w:rPr>
        <w:t xml:space="preserve"> e financeiro das </w:t>
      </w:r>
      <w:r w:rsidR="00AF4252" w:rsidRPr="008B1B7A">
        <w:rPr>
          <w:rStyle w:val="cf01"/>
          <w:rFonts w:asciiTheme="minorHAnsi" w:hAnsiTheme="minorHAnsi" w:cstheme="minorHAnsi"/>
          <w:sz w:val="20"/>
          <w:szCs w:val="20"/>
          <w:lang w:val="pt-PT"/>
        </w:rPr>
        <w:t>Nações</w:t>
      </w:r>
      <w:r w:rsidR="0051575B" w:rsidRPr="008B1B7A">
        <w:rPr>
          <w:rStyle w:val="cf01"/>
          <w:rFonts w:asciiTheme="minorHAnsi" w:hAnsiTheme="minorHAnsi" w:cstheme="minorHAnsi"/>
          <w:sz w:val="20"/>
          <w:szCs w:val="20"/>
          <w:lang w:val="pt-PT"/>
        </w:rPr>
        <w:t xml:space="preserve"> Unidas, criou uma Equipa </w:t>
      </w:r>
      <w:r w:rsidR="00D021B7" w:rsidRPr="008B1B7A">
        <w:rPr>
          <w:rStyle w:val="cf01"/>
          <w:rFonts w:asciiTheme="minorHAnsi" w:hAnsiTheme="minorHAnsi" w:cstheme="minorHAnsi"/>
          <w:sz w:val="20"/>
          <w:szCs w:val="20"/>
          <w:lang w:val="pt-PT"/>
        </w:rPr>
        <w:t>Técnica</w:t>
      </w:r>
      <w:r w:rsidR="0051575B" w:rsidRPr="008B1B7A">
        <w:rPr>
          <w:rStyle w:val="cf01"/>
          <w:rFonts w:asciiTheme="minorHAnsi" w:hAnsiTheme="minorHAnsi" w:cstheme="minorHAnsi"/>
          <w:sz w:val="20"/>
          <w:szCs w:val="20"/>
          <w:lang w:val="pt-PT"/>
        </w:rPr>
        <w:t xml:space="preserve"> Nacional para acompanhar a elabor</w:t>
      </w:r>
      <w:r w:rsidR="00D021B7" w:rsidRPr="008B1B7A">
        <w:rPr>
          <w:rStyle w:val="cf01"/>
          <w:rFonts w:asciiTheme="minorHAnsi" w:hAnsiTheme="minorHAnsi" w:cstheme="minorHAnsi"/>
          <w:sz w:val="20"/>
          <w:szCs w:val="20"/>
          <w:lang w:val="pt-PT"/>
        </w:rPr>
        <w:t>ação</w:t>
      </w:r>
      <w:r w:rsidR="0051575B" w:rsidRPr="008B1B7A">
        <w:rPr>
          <w:rStyle w:val="cf01"/>
          <w:rFonts w:asciiTheme="minorHAnsi" w:hAnsiTheme="minorHAnsi" w:cstheme="minorHAnsi"/>
          <w:sz w:val="20"/>
          <w:szCs w:val="20"/>
          <w:lang w:val="pt-PT"/>
        </w:rPr>
        <w:t xml:space="preserve"> da Politica Nacional para a Igualdade de </w:t>
      </w:r>
      <w:r w:rsidR="00D021B7" w:rsidRPr="008B1B7A">
        <w:rPr>
          <w:rStyle w:val="cf01"/>
          <w:rFonts w:asciiTheme="minorHAnsi" w:hAnsiTheme="minorHAnsi" w:cstheme="minorHAnsi"/>
          <w:sz w:val="20"/>
          <w:szCs w:val="20"/>
          <w:lang w:val="pt-PT"/>
        </w:rPr>
        <w:t>Género</w:t>
      </w:r>
      <w:r w:rsidR="0051575B" w:rsidRPr="008B1B7A">
        <w:rPr>
          <w:rStyle w:val="cf01"/>
          <w:rFonts w:asciiTheme="minorHAnsi" w:hAnsiTheme="minorHAnsi" w:cstheme="minorHAnsi"/>
          <w:sz w:val="20"/>
          <w:szCs w:val="20"/>
          <w:lang w:val="pt-PT"/>
        </w:rPr>
        <w:t xml:space="preserve"> em colaboração com as OSC (</w:t>
      </w:r>
      <w:r w:rsidR="00D021B7" w:rsidRPr="008B1B7A">
        <w:rPr>
          <w:rStyle w:val="cf01"/>
          <w:rFonts w:asciiTheme="minorHAnsi" w:hAnsiTheme="minorHAnsi" w:cstheme="minorHAnsi"/>
          <w:sz w:val="20"/>
          <w:szCs w:val="20"/>
          <w:lang w:val="pt-PT"/>
        </w:rPr>
        <w:t>Organizações</w:t>
      </w:r>
      <w:r w:rsidR="0051575B" w:rsidRPr="008B1B7A">
        <w:rPr>
          <w:rStyle w:val="cf01"/>
          <w:rFonts w:asciiTheme="minorHAnsi" w:hAnsiTheme="minorHAnsi" w:cstheme="minorHAnsi"/>
          <w:sz w:val="20"/>
          <w:szCs w:val="20"/>
          <w:lang w:val="pt-PT"/>
        </w:rPr>
        <w:t xml:space="preserve"> da Sociedade Civil). </w:t>
      </w:r>
      <w:r w:rsidRPr="008B1B7A">
        <w:rPr>
          <w:rFonts w:cstheme="minorHAnsi"/>
          <w:sz w:val="20"/>
          <w:szCs w:val="20"/>
          <w:lang w:val="pt-PT"/>
        </w:rPr>
        <w:t xml:space="preserve"> Este </w:t>
      </w:r>
      <w:r w:rsidR="00E35FCF" w:rsidRPr="008B1B7A">
        <w:rPr>
          <w:rFonts w:cstheme="minorHAnsi"/>
          <w:sz w:val="20"/>
          <w:szCs w:val="20"/>
          <w:lang w:val="pt-PT"/>
        </w:rPr>
        <w:t>objetivo</w:t>
      </w:r>
      <w:r w:rsidRPr="008B1B7A">
        <w:rPr>
          <w:rFonts w:cstheme="minorHAnsi"/>
          <w:sz w:val="20"/>
          <w:szCs w:val="20"/>
          <w:lang w:val="pt-PT"/>
        </w:rPr>
        <w:t xml:space="preserve"> foi finalmente atingido pela sociedade civil em 2012. </w:t>
      </w:r>
      <w:r w:rsidR="0062375D" w:rsidRPr="008B1B7A">
        <w:rPr>
          <w:rFonts w:cstheme="minorHAnsi"/>
          <w:sz w:val="20"/>
          <w:szCs w:val="20"/>
          <w:lang w:val="pt-PT"/>
        </w:rPr>
        <w:t xml:space="preserve">A Política Nacional de Igualdade e Equidade do Género (PNIEG 2012/2017) </w:t>
      </w:r>
      <w:r w:rsidR="000B1BA7" w:rsidRPr="008B1B7A">
        <w:rPr>
          <w:rFonts w:cstheme="minorHAnsi"/>
          <w:sz w:val="20"/>
          <w:szCs w:val="20"/>
          <w:lang w:val="pt-PT"/>
        </w:rPr>
        <w:t>é resultado do</w:t>
      </w:r>
      <w:r w:rsidR="0062375D" w:rsidRPr="008B1B7A">
        <w:rPr>
          <w:rFonts w:cstheme="minorHAnsi"/>
          <w:sz w:val="20"/>
          <w:szCs w:val="20"/>
          <w:lang w:val="pt-PT"/>
        </w:rPr>
        <w:t xml:space="preserve"> engajamento das autoridades nacionais e de mulheres ativistas da Sociedade Civil nesta matéria.</w:t>
      </w:r>
      <w:r w:rsidR="00D43AAE" w:rsidRPr="008B1B7A">
        <w:rPr>
          <w:rFonts w:cstheme="minorHAnsi"/>
          <w:sz w:val="20"/>
          <w:szCs w:val="20"/>
          <w:lang w:val="pt-PT"/>
        </w:rPr>
        <w:t xml:space="preserve"> </w:t>
      </w:r>
      <w:r w:rsidR="00140047" w:rsidRPr="008B1B7A">
        <w:rPr>
          <w:rFonts w:cstheme="minorHAnsi"/>
          <w:sz w:val="20"/>
          <w:szCs w:val="20"/>
          <w:lang w:val="pt-PT"/>
        </w:rPr>
        <w:t xml:space="preserve">Foram </w:t>
      </w:r>
      <w:r w:rsidR="00140047" w:rsidRPr="008B1B7A">
        <w:rPr>
          <w:rFonts w:cstheme="minorHAnsi"/>
          <w:sz w:val="20"/>
          <w:szCs w:val="20"/>
          <w:lang w:val="pt-PT"/>
        </w:rPr>
        <w:lastRenderedPageBreak/>
        <w:t>cumpridos</w:t>
      </w:r>
      <w:r w:rsidR="00D43AAE" w:rsidRPr="008B1B7A">
        <w:rPr>
          <w:rFonts w:cstheme="minorHAnsi"/>
          <w:sz w:val="20"/>
          <w:szCs w:val="20"/>
          <w:lang w:val="pt-PT"/>
        </w:rPr>
        <w:t xml:space="preserve"> compr</w:t>
      </w:r>
      <w:r w:rsidR="000A36F3" w:rsidRPr="008B1B7A">
        <w:rPr>
          <w:rFonts w:cstheme="minorHAnsi"/>
          <w:sz w:val="20"/>
          <w:szCs w:val="20"/>
          <w:lang w:val="pt-PT"/>
        </w:rPr>
        <w:t>omissos</w:t>
      </w:r>
      <w:r w:rsidR="0062375D" w:rsidRPr="008B1B7A">
        <w:rPr>
          <w:rFonts w:cstheme="minorHAnsi"/>
          <w:sz w:val="20"/>
          <w:szCs w:val="20"/>
          <w:lang w:val="pt-PT"/>
        </w:rPr>
        <w:t xml:space="preserve"> </w:t>
      </w:r>
      <w:r w:rsidR="00140047" w:rsidRPr="008B1B7A">
        <w:rPr>
          <w:rFonts w:cstheme="minorHAnsi"/>
          <w:sz w:val="20"/>
          <w:szCs w:val="20"/>
          <w:lang w:val="pt-PT"/>
        </w:rPr>
        <w:t>chaves assumidos</w:t>
      </w:r>
      <w:r w:rsidR="0062375D" w:rsidRPr="008B1B7A">
        <w:rPr>
          <w:rFonts w:cstheme="minorHAnsi"/>
          <w:sz w:val="20"/>
          <w:szCs w:val="20"/>
          <w:lang w:val="pt-PT"/>
        </w:rPr>
        <w:t xml:space="preserve"> internacionalmente pela Guiné-Bissau com a aprovação de </w:t>
      </w:r>
      <w:r w:rsidR="0094184F" w:rsidRPr="008B1B7A">
        <w:rPr>
          <w:rFonts w:cstheme="minorHAnsi"/>
          <w:sz w:val="20"/>
          <w:szCs w:val="20"/>
          <w:lang w:val="pt-PT"/>
        </w:rPr>
        <w:t xml:space="preserve">alguns diplomas </w:t>
      </w:r>
      <w:r w:rsidR="0062375D" w:rsidRPr="008B1B7A">
        <w:rPr>
          <w:rFonts w:cstheme="minorHAnsi"/>
          <w:sz w:val="20"/>
          <w:szCs w:val="20"/>
          <w:lang w:val="pt-PT"/>
        </w:rPr>
        <w:t xml:space="preserve">legais que visam combater as práticas nefastas, a violência </w:t>
      </w:r>
      <w:r w:rsidR="00140047" w:rsidRPr="008B1B7A">
        <w:rPr>
          <w:rFonts w:cstheme="minorHAnsi"/>
          <w:sz w:val="20"/>
          <w:szCs w:val="20"/>
          <w:lang w:val="pt-PT"/>
        </w:rPr>
        <w:t>doméstica</w:t>
      </w:r>
      <w:r w:rsidR="0062375D" w:rsidRPr="008B1B7A">
        <w:rPr>
          <w:rFonts w:cstheme="minorHAnsi"/>
          <w:sz w:val="20"/>
          <w:szCs w:val="20"/>
          <w:lang w:val="pt-PT"/>
        </w:rPr>
        <w:t xml:space="preserve"> e o tráfico das pessoas (2010-2014) </w:t>
      </w:r>
      <w:r w:rsidR="00140047" w:rsidRPr="008B1B7A">
        <w:rPr>
          <w:rFonts w:cstheme="minorHAnsi"/>
          <w:sz w:val="20"/>
          <w:szCs w:val="20"/>
          <w:lang w:val="pt-PT"/>
        </w:rPr>
        <w:t>e por</w:t>
      </w:r>
      <w:r w:rsidR="0094184F" w:rsidRPr="008B1B7A">
        <w:rPr>
          <w:rFonts w:cstheme="minorHAnsi"/>
          <w:sz w:val="20"/>
          <w:szCs w:val="20"/>
          <w:lang w:val="pt-PT"/>
        </w:rPr>
        <w:t xml:space="preserve"> último em 2018 a</w:t>
      </w:r>
      <w:r w:rsidR="0062375D" w:rsidRPr="008B1B7A">
        <w:rPr>
          <w:rFonts w:cstheme="minorHAnsi"/>
          <w:sz w:val="20"/>
          <w:szCs w:val="20"/>
          <w:lang w:val="pt-PT"/>
        </w:rPr>
        <w:t xml:space="preserve"> Lei de Paridade</w:t>
      </w:r>
      <w:r w:rsidR="00CA432F" w:rsidRPr="008B1B7A">
        <w:rPr>
          <w:rFonts w:cstheme="minorHAnsi"/>
          <w:sz w:val="20"/>
          <w:szCs w:val="20"/>
          <w:lang w:val="pt-PT"/>
        </w:rPr>
        <w:t xml:space="preserve">. </w:t>
      </w:r>
      <w:r w:rsidRPr="008B1B7A">
        <w:rPr>
          <w:rFonts w:cstheme="minorHAnsi"/>
          <w:sz w:val="20"/>
          <w:szCs w:val="20"/>
          <w:lang w:val="pt-PT"/>
        </w:rPr>
        <w:t xml:space="preserve">Apesar de </w:t>
      </w:r>
      <w:r w:rsidR="003F3E2D" w:rsidRPr="008B1B7A">
        <w:rPr>
          <w:rFonts w:cstheme="minorHAnsi"/>
          <w:sz w:val="20"/>
          <w:szCs w:val="20"/>
          <w:lang w:val="pt-PT"/>
        </w:rPr>
        <w:t xml:space="preserve">alguns </w:t>
      </w:r>
      <w:r w:rsidRPr="008B1B7A">
        <w:rPr>
          <w:rFonts w:cstheme="minorHAnsi"/>
          <w:sz w:val="20"/>
          <w:szCs w:val="20"/>
          <w:lang w:val="pt-PT"/>
        </w:rPr>
        <w:t>resultados</w:t>
      </w:r>
      <w:r w:rsidR="003F3E2D" w:rsidRPr="008B1B7A">
        <w:rPr>
          <w:rFonts w:cstheme="minorHAnsi"/>
          <w:sz w:val="20"/>
          <w:szCs w:val="20"/>
          <w:lang w:val="pt-PT"/>
        </w:rPr>
        <w:t xml:space="preserve"> </w:t>
      </w:r>
      <w:r w:rsidR="00140047" w:rsidRPr="008B1B7A">
        <w:rPr>
          <w:rFonts w:cstheme="minorHAnsi"/>
          <w:sz w:val="20"/>
          <w:szCs w:val="20"/>
          <w:lang w:val="pt-PT"/>
        </w:rPr>
        <w:t>satisfatórios</w:t>
      </w:r>
      <w:r w:rsidR="00C04833" w:rsidRPr="008B1B7A">
        <w:rPr>
          <w:rFonts w:cstheme="minorHAnsi"/>
          <w:sz w:val="20"/>
          <w:szCs w:val="20"/>
          <w:lang w:val="pt-PT"/>
        </w:rPr>
        <w:t>,</w:t>
      </w:r>
      <w:r w:rsidR="00140047" w:rsidRPr="008B1B7A">
        <w:rPr>
          <w:rFonts w:cstheme="minorHAnsi"/>
          <w:sz w:val="20"/>
          <w:szCs w:val="20"/>
          <w:lang w:val="pt-PT"/>
        </w:rPr>
        <w:t xml:space="preserve"> as</w:t>
      </w:r>
      <w:r w:rsidRPr="008B1B7A">
        <w:rPr>
          <w:rFonts w:cstheme="minorHAnsi"/>
          <w:sz w:val="20"/>
          <w:szCs w:val="20"/>
          <w:lang w:val="pt-PT"/>
        </w:rPr>
        <w:t xml:space="preserve"> organizações de mulheres continuam a debater-se com muitas dificuldades</w:t>
      </w:r>
      <w:r w:rsidR="00246941" w:rsidRPr="008B1B7A">
        <w:rPr>
          <w:rFonts w:cstheme="minorHAnsi"/>
          <w:sz w:val="20"/>
          <w:szCs w:val="20"/>
          <w:lang w:val="pt-PT"/>
        </w:rPr>
        <w:t>,</w:t>
      </w:r>
      <w:r w:rsidRPr="008B1B7A">
        <w:rPr>
          <w:rFonts w:cstheme="minorHAnsi"/>
          <w:sz w:val="20"/>
          <w:szCs w:val="20"/>
          <w:lang w:val="pt-PT"/>
        </w:rPr>
        <w:t xml:space="preserve"> quer internamente quer a nível externo</w:t>
      </w:r>
      <w:r w:rsidR="00246941" w:rsidRPr="008B1B7A">
        <w:rPr>
          <w:rFonts w:cstheme="minorHAnsi"/>
          <w:sz w:val="20"/>
          <w:szCs w:val="20"/>
          <w:lang w:val="pt-PT"/>
        </w:rPr>
        <w:t>,</w:t>
      </w:r>
      <w:r w:rsidRPr="008B1B7A">
        <w:rPr>
          <w:rFonts w:cstheme="minorHAnsi"/>
          <w:sz w:val="20"/>
          <w:szCs w:val="20"/>
          <w:lang w:val="pt-PT"/>
        </w:rPr>
        <w:t xml:space="preserve"> e que com uma boa estratégia de </w:t>
      </w:r>
      <w:r w:rsidR="00140047" w:rsidRPr="008B1B7A">
        <w:rPr>
          <w:rFonts w:cstheme="minorHAnsi"/>
          <w:sz w:val="20"/>
          <w:szCs w:val="20"/>
          <w:lang w:val="pt-PT"/>
        </w:rPr>
        <w:t>colaboração e</w:t>
      </w:r>
      <w:r w:rsidRPr="008B1B7A">
        <w:rPr>
          <w:rFonts w:cstheme="minorHAnsi"/>
          <w:sz w:val="20"/>
          <w:szCs w:val="20"/>
          <w:lang w:val="pt-PT"/>
        </w:rPr>
        <w:t xml:space="preserve"> articulação com o Estado poderiam ser paulatinamente ultrapassad</w:t>
      </w:r>
      <w:r w:rsidR="00CA432F" w:rsidRPr="008B1B7A">
        <w:rPr>
          <w:rFonts w:cstheme="minorHAnsi"/>
          <w:sz w:val="20"/>
          <w:szCs w:val="20"/>
          <w:lang w:val="pt-PT"/>
        </w:rPr>
        <w:t>a</w:t>
      </w:r>
      <w:r w:rsidRPr="008B1B7A">
        <w:rPr>
          <w:rFonts w:cstheme="minorHAnsi"/>
          <w:sz w:val="20"/>
          <w:szCs w:val="20"/>
          <w:lang w:val="pt-PT"/>
        </w:rPr>
        <w:t>s e proporcionar resultados relevantes</w:t>
      </w:r>
      <w:r w:rsidR="00CA432F" w:rsidRPr="008B1B7A">
        <w:rPr>
          <w:rFonts w:cstheme="minorHAnsi"/>
          <w:sz w:val="20"/>
          <w:szCs w:val="20"/>
          <w:lang w:val="pt-PT"/>
        </w:rPr>
        <w:t>.</w:t>
      </w:r>
      <w:r w:rsidRPr="008B1B7A">
        <w:rPr>
          <w:rFonts w:cstheme="minorHAnsi"/>
          <w:sz w:val="20"/>
          <w:szCs w:val="20"/>
          <w:lang w:val="pt-PT"/>
        </w:rPr>
        <w:t xml:space="preserve"> </w:t>
      </w:r>
    </w:p>
    <w:p w14:paraId="0A78B655" w14:textId="5E7E5EDC" w:rsidR="00DA209E" w:rsidRPr="008B1B7A" w:rsidRDefault="003645B0" w:rsidP="00E00F96">
      <w:pPr>
        <w:pStyle w:val="SemEspaamento"/>
        <w:jc w:val="both"/>
        <w:rPr>
          <w:rFonts w:cstheme="minorHAnsi"/>
          <w:sz w:val="20"/>
          <w:szCs w:val="20"/>
          <w:lang w:val="pt-PT"/>
        </w:rPr>
      </w:pPr>
      <w:r w:rsidRPr="008B1B7A">
        <w:rPr>
          <w:rFonts w:cstheme="minorHAnsi"/>
          <w:sz w:val="20"/>
          <w:szCs w:val="20"/>
          <w:lang w:val="pt-PT"/>
        </w:rPr>
        <w:t xml:space="preserve">Como resultado do trabalho realizado, consulta de documentação e </w:t>
      </w:r>
      <w:r w:rsidR="00140047" w:rsidRPr="008B1B7A">
        <w:rPr>
          <w:rFonts w:cstheme="minorHAnsi"/>
          <w:sz w:val="20"/>
          <w:szCs w:val="20"/>
          <w:lang w:val="pt-PT"/>
        </w:rPr>
        <w:t>entrevistas, foram</w:t>
      </w:r>
      <w:r w:rsidRPr="008B1B7A">
        <w:rPr>
          <w:rFonts w:cstheme="minorHAnsi"/>
          <w:sz w:val="20"/>
          <w:szCs w:val="20"/>
          <w:lang w:val="pt-PT"/>
        </w:rPr>
        <w:t xml:space="preserve"> </w:t>
      </w:r>
      <w:r w:rsidR="00821E81" w:rsidRPr="008B1B7A">
        <w:rPr>
          <w:rFonts w:cstheme="minorHAnsi"/>
          <w:sz w:val="20"/>
          <w:szCs w:val="20"/>
          <w:lang w:val="pt-PT"/>
        </w:rPr>
        <w:t>identificadas diversas áreas ou sub</w:t>
      </w:r>
      <w:r w:rsidR="00A74825" w:rsidRPr="008B1B7A">
        <w:rPr>
          <w:rFonts w:cstheme="minorHAnsi"/>
          <w:sz w:val="20"/>
          <w:szCs w:val="20"/>
          <w:lang w:val="pt-PT"/>
        </w:rPr>
        <w:t>á</w:t>
      </w:r>
      <w:r w:rsidR="00821E81" w:rsidRPr="008B1B7A">
        <w:rPr>
          <w:rFonts w:cstheme="minorHAnsi"/>
          <w:sz w:val="20"/>
          <w:szCs w:val="20"/>
          <w:lang w:val="pt-PT"/>
        </w:rPr>
        <w:t xml:space="preserve">reas de trabalho dentro do tema Género e Direitos das Mulheres </w:t>
      </w:r>
      <w:r w:rsidR="00A74825" w:rsidRPr="008B1B7A">
        <w:rPr>
          <w:rFonts w:cstheme="minorHAnsi"/>
          <w:sz w:val="20"/>
          <w:szCs w:val="20"/>
          <w:lang w:val="pt-PT"/>
        </w:rPr>
        <w:t>.</w:t>
      </w:r>
    </w:p>
    <w:p w14:paraId="5A903111" w14:textId="77777777" w:rsidR="00DA209E" w:rsidRPr="008B1B7A" w:rsidRDefault="00DA209E" w:rsidP="00E00F96">
      <w:pPr>
        <w:pStyle w:val="SemEspaamento"/>
        <w:jc w:val="both"/>
        <w:rPr>
          <w:rFonts w:cstheme="minorHAnsi"/>
          <w:sz w:val="20"/>
          <w:szCs w:val="20"/>
          <w:lang w:val="pt-PT"/>
        </w:rPr>
      </w:pPr>
    </w:p>
    <w:p w14:paraId="3E7AF977" w14:textId="23817897" w:rsidR="00A74825" w:rsidRPr="008B1B7A" w:rsidRDefault="00A74825" w:rsidP="00E00F96">
      <w:pPr>
        <w:pStyle w:val="SemEspaamento"/>
        <w:jc w:val="both"/>
        <w:rPr>
          <w:rFonts w:cstheme="minorHAnsi"/>
          <w:sz w:val="20"/>
          <w:szCs w:val="20"/>
          <w:lang w:val="pt-PT"/>
        </w:rPr>
      </w:pPr>
      <w:r w:rsidRPr="008B1B7A">
        <w:rPr>
          <w:rFonts w:cstheme="minorHAnsi"/>
          <w:sz w:val="20"/>
          <w:szCs w:val="20"/>
          <w:lang w:val="pt-PT"/>
        </w:rPr>
        <w:t>A</w:t>
      </w:r>
      <w:r w:rsidR="00DA209E" w:rsidRPr="008B1B7A">
        <w:rPr>
          <w:rFonts w:cstheme="minorHAnsi"/>
          <w:sz w:val="20"/>
          <w:szCs w:val="20"/>
          <w:lang w:val="pt-PT"/>
        </w:rPr>
        <w:t>s</w:t>
      </w:r>
      <w:r w:rsidRPr="008B1B7A">
        <w:rPr>
          <w:rFonts w:cstheme="minorHAnsi"/>
          <w:sz w:val="20"/>
          <w:szCs w:val="20"/>
          <w:lang w:val="pt-PT"/>
        </w:rPr>
        <w:t xml:space="preserve"> organizações entrevistadas intervêm essencialmente em 3 ou 4 grandes áreas no âmbito deste tema  que são:  a participação das mulheres em espaços de decisão seja no âmbito comunitário , seja a nível das estruturas do Estado ou no sector privado, o empoderamento económico das mulheres, a violênci</w:t>
      </w:r>
      <w:r w:rsidR="002E0E26" w:rsidRPr="008B1B7A">
        <w:rPr>
          <w:rFonts w:cstheme="minorHAnsi"/>
          <w:sz w:val="20"/>
          <w:szCs w:val="20"/>
          <w:lang w:val="pt-PT"/>
        </w:rPr>
        <w:t>a</w:t>
      </w:r>
      <w:r w:rsidRPr="008B1B7A">
        <w:rPr>
          <w:rFonts w:cstheme="minorHAnsi"/>
          <w:sz w:val="20"/>
          <w:szCs w:val="20"/>
          <w:lang w:val="pt-PT"/>
        </w:rPr>
        <w:t xml:space="preserve"> de género</w:t>
      </w:r>
      <w:r w:rsidR="002E0E26" w:rsidRPr="008B1B7A">
        <w:rPr>
          <w:rFonts w:cstheme="minorHAnsi"/>
          <w:sz w:val="20"/>
          <w:szCs w:val="20"/>
          <w:lang w:val="pt-PT"/>
        </w:rPr>
        <w:t xml:space="preserve"> dentro do qual algumas têm a componente saúde. </w:t>
      </w:r>
      <w:r w:rsidRPr="008B1B7A">
        <w:rPr>
          <w:rFonts w:cstheme="minorHAnsi"/>
          <w:sz w:val="20"/>
          <w:szCs w:val="20"/>
          <w:lang w:val="pt-PT"/>
        </w:rPr>
        <w:t>De um modo geral</w:t>
      </w:r>
      <w:r w:rsidR="00246941" w:rsidRPr="008B1B7A">
        <w:rPr>
          <w:rFonts w:cstheme="minorHAnsi"/>
          <w:sz w:val="20"/>
          <w:szCs w:val="20"/>
          <w:lang w:val="pt-PT"/>
        </w:rPr>
        <w:t>,</w:t>
      </w:r>
      <w:r w:rsidRPr="008B1B7A">
        <w:rPr>
          <w:rFonts w:cstheme="minorHAnsi"/>
          <w:sz w:val="20"/>
          <w:szCs w:val="20"/>
          <w:lang w:val="pt-PT"/>
        </w:rPr>
        <w:t xml:space="preserve"> todas elas intervêm no domínio da formação, sensibilização e advocacia para a igualdade de género e direitos das mulheres. </w:t>
      </w:r>
      <w:r w:rsidR="006C53B1" w:rsidRPr="008B1B7A">
        <w:rPr>
          <w:rFonts w:cstheme="minorHAnsi"/>
          <w:sz w:val="20"/>
          <w:szCs w:val="20"/>
          <w:lang w:val="pt-PT"/>
        </w:rPr>
        <w:t>É claro que em muitas</w:t>
      </w:r>
      <w:r w:rsidR="00CA432F" w:rsidRPr="008B1B7A">
        <w:rPr>
          <w:rFonts w:cstheme="minorHAnsi"/>
          <w:sz w:val="20"/>
          <w:szCs w:val="20"/>
          <w:lang w:val="pt-PT"/>
        </w:rPr>
        <w:t xml:space="preserve"> outras </w:t>
      </w:r>
      <w:r w:rsidR="006C53B1" w:rsidRPr="008B1B7A">
        <w:rPr>
          <w:rFonts w:cstheme="minorHAnsi"/>
          <w:sz w:val="20"/>
          <w:szCs w:val="20"/>
          <w:lang w:val="pt-PT"/>
        </w:rPr>
        <w:t xml:space="preserve"> áreas </w:t>
      </w:r>
      <w:r w:rsidR="00CA432F" w:rsidRPr="008B1B7A">
        <w:rPr>
          <w:rFonts w:cstheme="minorHAnsi"/>
          <w:sz w:val="20"/>
          <w:szCs w:val="20"/>
          <w:lang w:val="pt-PT"/>
        </w:rPr>
        <w:t>est</w:t>
      </w:r>
      <w:r w:rsidR="00BF1666" w:rsidRPr="008B1B7A">
        <w:rPr>
          <w:rFonts w:cstheme="minorHAnsi"/>
          <w:sz w:val="20"/>
          <w:szCs w:val="20"/>
          <w:lang w:val="pt-PT"/>
        </w:rPr>
        <w:t xml:space="preserve">á </w:t>
      </w:r>
      <w:r w:rsidR="006C53B1" w:rsidRPr="008B1B7A">
        <w:rPr>
          <w:rFonts w:cstheme="minorHAnsi"/>
          <w:sz w:val="20"/>
          <w:szCs w:val="20"/>
          <w:lang w:val="pt-PT"/>
        </w:rPr>
        <w:t xml:space="preserve"> a ser introduzid</w:t>
      </w:r>
      <w:r w:rsidR="00780BF0" w:rsidRPr="008B1B7A">
        <w:rPr>
          <w:rFonts w:cstheme="minorHAnsi"/>
          <w:sz w:val="20"/>
          <w:szCs w:val="20"/>
          <w:lang w:val="pt-PT"/>
        </w:rPr>
        <w:t>o</w:t>
      </w:r>
      <w:r w:rsidR="006C53B1" w:rsidRPr="008B1B7A">
        <w:rPr>
          <w:rFonts w:cstheme="minorHAnsi"/>
          <w:sz w:val="20"/>
          <w:szCs w:val="20"/>
          <w:lang w:val="pt-PT"/>
        </w:rPr>
        <w:t xml:space="preserve"> o elemento género devido à sua natureza transversal. No entanto</w:t>
      </w:r>
      <w:r w:rsidR="00246941" w:rsidRPr="008B1B7A">
        <w:rPr>
          <w:rFonts w:cstheme="minorHAnsi"/>
          <w:sz w:val="20"/>
          <w:szCs w:val="20"/>
          <w:lang w:val="pt-PT"/>
        </w:rPr>
        <w:t>,</w:t>
      </w:r>
      <w:r w:rsidR="006C53B1" w:rsidRPr="008B1B7A">
        <w:rPr>
          <w:rFonts w:cstheme="minorHAnsi"/>
          <w:sz w:val="20"/>
          <w:szCs w:val="20"/>
          <w:lang w:val="pt-PT"/>
        </w:rPr>
        <w:t xml:space="preserve"> das organizações entrevistadas as áreas acima mencionadas são as que se destacaram. </w:t>
      </w:r>
    </w:p>
    <w:p w14:paraId="78A07620" w14:textId="77777777" w:rsidR="00696B92" w:rsidRPr="008B1B7A" w:rsidRDefault="00696B92" w:rsidP="00E00F96">
      <w:pPr>
        <w:pStyle w:val="SemEspaamento"/>
        <w:jc w:val="both"/>
        <w:rPr>
          <w:rFonts w:cstheme="minorHAnsi"/>
          <w:sz w:val="20"/>
          <w:szCs w:val="20"/>
          <w:lang w:val="pt-PT"/>
        </w:rPr>
      </w:pPr>
    </w:p>
    <w:p w14:paraId="738504BC" w14:textId="77777777" w:rsidR="00FF3CE3" w:rsidRPr="008B1B7A" w:rsidRDefault="00FF3CE3" w:rsidP="00E00F96">
      <w:pPr>
        <w:pStyle w:val="SemEspaamento"/>
        <w:jc w:val="both"/>
        <w:rPr>
          <w:lang w:val="pt-PT"/>
        </w:rPr>
      </w:pPr>
    </w:p>
    <w:p w14:paraId="6E945BAF" w14:textId="77777777" w:rsidR="008676FE" w:rsidRPr="008B1B7A" w:rsidRDefault="008676FE" w:rsidP="00E00F96">
      <w:pPr>
        <w:pStyle w:val="SemEspaamento"/>
        <w:jc w:val="both"/>
        <w:rPr>
          <w:lang w:val="pt-PT"/>
        </w:rPr>
      </w:pPr>
    </w:p>
    <w:p w14:paraId="589FC171" w14:textId="1E1FE98A" w:rsidR="00DA209E" w:rsidRPr="008B1B7A" w:rsidRDefault="00DA209E" w:rsidP="00C110FD">
      <w:pPr>
        <w:pStyle w:val="PargrafodaLista"/>
        <w:numPr>
          <w:ilvl w:val="0"/>
          <w:numId w:val="2"/>
        </w:numPr>
        <w:shd w:val="clear" w:color="auto" w:fill="191D4C"/>
        <w:ind w:left="720"/>
        <w:jc w:val="both"/>
        <w:outlineLvl w:val="0"/>
        <w:rPr>
          <w:b/>
          <w:bCs/>
          <w:color w:val="FFFFFF" w:themeColor="background1"/>
          <w:sz w:val="24"/>
          <w:szCs w:val="24"/>
          <w:lang w:val="pt-PT"/>
        </w:rPr>
      </w:pPr>
      <w:bookmarkStart w:id="5" w:name="_Toc157372571"/>
      <w:r w:rsidRPr="008B1B7A">
        <w:rPr>
          <w:b/>
          <w:bCs/>
          <w:color w:val="FFFFFF" w:themeColor="background1"/>
          <w:sz w:val="24"/>
          <w:szCs w:val="24"/>
          <w:lang w:val="pt-PT"/>
        </w:rPr>
        <w:t>O</w:t>
      </w:r>
      <w:r w:rsidR="00696B92" w:rsidRPr="008B1B7A">
        <w:rPr>
          <w:b/>
          <w:bCs/>
          <w:color w:val="FFFFFF" w:themeColor="background1"/>
          <w:sz w:val="24"/>
          <w:szCs w:val="24"/>
          <w:lang w:val="pt-PT"/>
        </w:rPr>
        <w:t>rganizações da sociedade civil e áreas de intervenção</w:t>
      </w:r>
      <w:bookmarkEnd w:id="5"/>
    </w:p>
    <w:p w14:paraId="33ED83CF" w14:textId="77777777" w:rsidR="00A76C09" w:rsidRPr="008B1B7A" w:rsidRDefault="00A76C09" w:rsidP="00E00F96">
      <w:pPr>
        <w:pStyle w:val="SemEspaamento"/>
        <w:jc w:val="both"/>
        <w:rPr>
          <w:lang w:val="pt-PT"/>
        </w:rPr>
      </w:pPr>
    </w:p>
    <w:p w14:paraId="6CC73906" w14:textId="0571E2ED" w:rsidR="00A76C09" w:rsidRPr="008B1B7A" w:rsidRDefault="00A76C09" w:rsidP="00E00F96">
      <w:pPr>
        <w:pStyle w:val="SemEspaamento"/>
        <w:jc w:val="both"/>
        <w:rPr>
          <w:lang w:val="pt-PT"/>
        </w:rPr>
      </w:pPr>
      <w:r w:rsidRPr="008B1B7A">
        <w:rPr>
          <w:lang w:val="pt-PT"/>
        </w:rPr>
        <w:t xml:space="preserve">Para além das organizações cuja ação é exclusivamente focada em género e mulher, grande parte das existentes hoje na </w:t>
      </w:r>
      <w:r w:rsidR="00A40C65" w:rsidRPr="008B1B7A">
        <w:rPr>
          <w:lang w:val="pt-PT"/>
        </w:rPr>
        <w:t>Guiné-Bissau</w:t>
      </w:r>
      <w:r w:rsidRPr="008B1B7A">
        <w:rPr>
          <w:lang w:val="pt-PT"/>
        </w:rPr>
        <w:t>, têm em atenção o género enquanto tema transversal.  Existem inúmeras organizações</w:t>
      </w:r>
      <w:r w:rsidRPr="008B1B7A">
        <w:rPr>
          <w:rStyle w:val="Refdenotaderodap"/>
          <w:sz w:val="24"/>
          <w:szCs w:val="24"/>
          <w:lang w:val="pt-PT"/>
        </w:rPr>
        <w:footnoteReference w:id="1"/>
      </w:r>
      <w:r w:rsidRPr="008B1B7A">
        <w:rPr>
          <w:lang w:val="pt-PT"/>
        </w:rPr>
        <w:t>, mas na realidade uma boa parte delas sem grande expressão. Segundo as entrevistas com a RENLUV</w:t>
      </w:r>
      <w:r w:rsidR="007B0A8E" w:rsidRPr="008B1B7A">
        <w:rPr>
          <w:lang w:val="pt-PT"/>
        </w:rPr>
        <w:t xml:space="preserve"> (Rede Nacional de Luta Contra Violência)</w:t>
      </w:r>
      <w:r w:rsidRPr="008B1B7A">
        <w:rPr>
          <w:lang w:val="pt-PT"/>
        </w:rPr>
        <w:t xml:space="preserve"> e a Plataforma Política das Mulheres</w:t>
      </w:r>
      <w:r w:rsidR="00377C68" w:rsidRPr="008B1B7A">
        <w:rPr>
          <w:lang w:val="pt-PT"/>
        </w:rPr>
        <w:t xml:space="preserve"> </w:t>
      </w:r>
      <w:r w:rsidRPr="008B1B7A">
        <w:rPr>
          <w:lang w:val="pt-PT"/>
        </w:rPr>
        <w:t xml:space="preserve"> cada uma destas redes têm mais do que 50 organizações filiadas e, no entanto, a maioria delas praticamente desconhecidas pelo público. Uma boa parte destas organizações limitam-se a participar ou apoiar as atividades destas redes. Das organizações até aqui entrevistadas as que têm uma agenda própria com total autonomia de qualquer rede são a MIGUILAN</w:t>
      </w:r>
      <w:r w:rsidR="007B0A8E" w:rsidRPr="008B1B7A">
        <w:rPr>
          <w:lang w:val="pt-PT"/>
        </w:rPr>
        <w:t xml:space="preserve"> (Mindjeris di Guiné Lanta), </w:t>
      </w:r>
      <w:r w:rsidRPr="008B1B7A">
        <w:rPr>
          <w:lang w:val="pt-PT"/>
        </w:rPr>
        <w:t xml:space="preserve"> a TINIGUENA</w:t>
      </w:r>
      <w:r w:rsidR="007B0A8E" w:rsidRPr="008B1B7A">
        <w:rPr>
          <w:lang w:val="pt-PT"/>
        </w:rPr>
        <w:t xml:space="preserve">, </w:t>
      </w:r>
      <w:r w:rsidRPr="008B1B7A">
        <w:rPr>
          <w:lang w:val="pt-PT"/>
        </w:rPr>
        <w:t xml:space="preserve">a Casa dos Direitos </w:t>
      </w:r>
      <w:r w:rsidRPr="008B1B7A">
        <w:rPr>
          <w:rStyle w:val="Refdenotaderodap"/>
          <w:sz w:val="24"/>
          <w:szCs w:val="24"/>
          <w:lang w:val="pt-PT"/>
        </w:rPr>
        <w:footnoteReference w:id="2"/>
      </w:r>
      <w:r w:rsidRPr="008B1B7A">
        <w:rPr>
          <w:lang w:val="pt-PT"/>
        </w:rPr>
        <w:t xml:space="preserve">, </w:t>
      </w:r>
      <w:r w:rsidR="00153661" w:rsidRPr="008B1B7A">
        <w:rPr>
          <w:lang w:val="pt-PT"/>
        </w:rPr>
        <w:t xml:space="preserve">e </w:t>
      </w:r>
      <w:r w:rsidRPr="008B1B7A">
        <w:rPr>
          <w:lang w:val="pt-PT"/>
        </w:rPr>
        <w:t>o Centro de Estudos de Género</w:t>
      </w:r>
      <w:r w:rsidR="00153661" w:rsidRPr="008B1B7A">
        <w:rPr>
          <w:lang w:val="pt-PT"/>
        </w:rPr>
        <w:t>.</w:t>
      </w:r>
    </w:p>
    <w:p w14:paraId="31E39311" w14:textId="2B3D922A" w:rsidR="00A76C09" w:rsidRPr="008B1B7A" w:rsidRDefault="00A76C09" w:rsidP="00E00F96">
      <w:pPr>
        <w:pStyle w:val="SemEspaamento"/>
        <w:jc w:val="both"/>
        <w:rPr>
          <w:lang w:val="pt-PT"/>
        </w:rPr>
      </w:pPr>
      <w:r w:rsidRPr="008B1B7A">
        <w:rPr>
          <w:lang w:val="pt-PT"/>
        </w:rPr>
        <w:t xml:space="preserve">Uma particularidade são </w:t>
      </w:r>
      <w:r w:rsidR="00377C68" w:rsidRPr="008B1B7A">
        <w:rPr>
          <w:lang w:val="pt-PT"/>
        </w:rPr>
        <w:t>algumas</w:t>
      </w:r>
      <w:r w:rsidRPr="008B1B7A">
        <w:rPr>
          <w:lang w:val="pt-PT"/>
        </w:rPr>
        <w:t xml:space="preserve"> organizações da juventude</w:t>
      </w:r>
      <w:r w:rsidR="00377C68" w:rsidRPr="008B1B7A">
        <w:rPr>
          <w:lang w:val="pt-PT"/>
        </w:rPr>
        <w:t>(ex. FINJOR</w:t>
      </w:r>
      <w:r w:rsidR="00AF4252" w:rsidRPr="008B1B7A">
        <w:rPr>
          <w:lang w:val="pt-PT"/>
        </w:rPr>
        <w:t xml:space="preserve"> - Fórum de Intervenção de Jovens Raparigas e </w:t>
      </w:r>
      <w:r w:rsidR="00377C68" w:rsidRPr="008B1B7A">
        <w:rPr>
          <w:lang w:val="pt-PT"/>
        </w:rPr>
        <w:t>RENAGELF</w:t>
      </w:r>
      <w:r w:rsidR="00AF4252" w:rsidRPr="008B1B7A">
        <w:rPr>
          <w:lang w:val="pt-PT"/>
        </w:rPr>
        <w:t xml:space="preserve"> Rede Nacional de Jovens Mulheres Líderes, </w:t>
      </w:r>
      <w:r w:rsidRPr="008B1B7A">
        <w:rPr>
          <w:lang w:val="pt-PT"/>
        </w:rPr>
        <w:t xml:space="preserve"> que na sua maioria, </w:t>
      </w:r>
      <w:r w:rsidR="001F73C0" w:rsidRPr="008B1B7A">
        <w:rPr>
          <w:lang w:val="pt-PT"/>
        </w:rPr>
        <w:t xml:space="preserve">trabalhando </w:t>
      </w:r>
      <w:r w:rsidRPr="008B1B7A">
        <w:rPr>
          <w:lang w:val="pt-PT"/>
        </w:rPr>
        <w:t xml:space="preserve">embora </w:t>
      </w:r>
      <w:r w:rsidR="001F73C0" w:rsidRPr="008B1B7A">
        <w:rPr>
          <w:lang w:val="pt-PT"/>
        </w:rPr>
        <w:t xml:space="preserve">com </w:t>
      </w:r>
      <w:r w:rsidRPr="008B1B7A">
        <w:rPr>
          <w:lang w:val="pt-PT"/>
        </w:rPr>
        <w:t xml:space="preserve"> diversos tema</w:t>
      </w:r>
      <w:r w:rsidR="00EE6CD4" w:rsidRPr="008B1B7A">
        <w:rPr>
          <w:lang w:val="pt-PT"/>
        </w:rPr>
        <w:t>s</w:t>
      </w:r>
      <w:r w:rsidRPr="008B1B7A">
        <w:rPr>
          <w:lang w:val="pt-PT"/>
        </w:rPr>
        <w:t>, colocam</w:t>
      </w:r>
      <w:r w:rsidR="00100F20" w:rsidRPr="008B1B7A">
        <w:rPr>
          <w:lang w:val="pt-PT"/>
        </w:rPr>
        <w:t xml:space="preserve"> </w:t>
      </w:r>
      <w:r w:rsidR="002C71A6" w:rsidRPr="008B1B7A">
        <w:rPr>
          <w:lang w:val="pt-PT"/>
        </w:rPr>
        <w:t xml:space="preserve">uma </w:t>
      </w:r>
      <w:r w:rsidRPr="008B1B7A">
        <w:rPr>
          <w:lang w:val="pt-PT"/>
        </w:rPr>
        <w:t>ênfase</w:t>
      </w:r>
      <w:r w:rsidR="00100F20" w:rsidRPr="008B1B7A">
        <w:rPr>
          <w:lang w:val="pt-PT"/>
        </w:rPr>
        <w:t xml:space="preserve"> especial no género e</w:t>
      </w:r>
      <w:r w:rsidRPr="008B1B7A">
        <w:rPr>
          <w:lang w:val="pt-PT"/>
        </w:rPr>
        <w:t xml:space="preserve"> na </w:t>
      </w:r>
      <w:r w:rsidR="00100F20" w:rsidRPr="008B1B7A">
        <w:rPr>
          <w:lang w:val="pt-PT"/>
        </w:rPr>
        <w:t>transversalidade d</w:t>
      </w:r>
      <w:r w:rsidR="00567FD2" w:rsidRPr="008B1B7A">
        <w:rPr>
          <w:lang w:val="pt-PT"/>
        </w:rPr>
        <w:t>o</w:t>
      </w:r>
      <w:r w:rsidR="00100F20" w:rsidRPr="008B1B7A">
        <w:rPr>
          <w:lang w:val="pt-PT"/>
        </w:rPr>
        <w:t xml:space="preserve"> mesm</w:t>
      </w:r>
      <w:r w:rsidR="00567FD2" w:rsidRPr="008B1B7A">
        <w:rPr>
          <w:lang w:val="pt-PT"/>
        </w:rPr>
        <w:t>o,</w:t>
      </w:r>
      <w:r w:rsidRPr="008B1B7A">
        <w:rPr>
          <w:lang w:val="pt-PT"/>
        </w:rPr>
        <w:t xml:space="preserve"> fazendo atenção por exemplo ao sector da educação e saúde como sendo áreas essenciais à melhoria das </w:t>
      </w:r>
      <w:r w:rsidR="000374D7" w:rsidRPr="008B1B7A">
        <w:rPr>
          <w:lang w:val="pt-PT"/>
        </w:rPr>
        <w:t>condições de</w:t>
      </w:r>
      <w:r w:rsidRPr="008B1B7A">
        <w:rPr>
          <w:lang w:val="pt-PT"/>
        </w:rPr>
        <w:t xml:space="preserve"> vida das mulheres ou igualdade de género.</w:t>
      </w:r>
    </w:p>
    <w:p w14:paraId="12D6FCF5" w14:textId="74E1207B" w:rsidR="00A76C09" w:rsidRPr="008B1B7A" w:rsidRDefault="00A76C09" w:rsidP="00E00F96">
      <w:pPr>
        <w:pStyle w:val="SemEspaamento"/>
        <w:jc w:val="both"/>
        <w:rPr>
          <w:lang w:val="pt-PT"/>
        </w:rPr>
      </w:pPr>
      <w:r w:rsidRPr="008B1B7A">
        <w:rPr>
          <w:lang w:val="pt-PT"/>
        </w:rPr>
        <w:t xml:space="preserve">O âmbito de intervenções varia em função das áreas ou dos </w:t>
      </w:r>
      <w:r w:rsidR="000374D7" w:rsidRPr="008B1B7A">
        <w:rPr>
          <w:lang w:val="pt-PT"/>
        </w:rPr>
        <w:t>grupos-alvos</w:t>
      </w:r>
      <w:r w:rsidRPr="008B1B7A">
        <w:rPr>
          <w:lang w:val="pt-PT"/>
        </w:rPr>
        <w:t>. Algumas organizações trabalham com mulheres e jovens adultas, outras com a camada mais jovem incluindo adolescentes crianças. Com o ressurgimento do movimento da juventude no inicio dos anos 2000</w:t>
      </w:r>
      <w:r w:rsidRPr="008B1B7A">
        <w:rPr>
          <w:rStyle w:val="Refdenotaderodap"/>
          <w:sz w:val="24"/>
          <w:szCs w:val="24"/>
          <w:lang w:val="pt-PT"/>
        </w:rPr>
        <w:footnoteReference w:id="3"/>
      </w:r>
      <w:r w:rsidRPr="008B1B7A">
        <w:rPr>
          <w:lang w:val="pt-PT"/>
        </w:rPr>
        <w:t xml:space="preserve"> começaram a </w:t>
      </w:r>
      <w:r w:rsidR="00046A85" w:rsidRPr="008B1B7A">
        <w:rPr>
          <w:lang w:val="pt-PT"/>
        </w:rPr>
        <w:t>surgir várias</w:t>
      </w:r>
      <w:r w:rsidRPr="008B1B7A">
        <w:rPr>
          <w:lang w:val="pt-PT"/>
        </w:rPr>
        <w:t xml:space="preserve"> organizações cujo grupo alvo eram e são exclusivamente  jovens e adolescentes.  Após o nascimento do primeiro movimento da juventude guineense,  ainda na época colonial caracterizada por manifestações artísticas de cariz política, há o ressurgimento dos movimentos da juventude de certo modo facilitado pelo evento da democracia. Mas é essencialmente após a guerra civil de 7 de Junho de 1998 que surge o boom das organizações juvenis colocando assim na ordem do dia o discurso público que apela para a mobilização dos jovens para melhor participarem no </w:t>
      </w:r>
      <w:r w:rsidRPr="008B1B7A">
        <w:rPr>
          <w:lang w:val="pt-PT"/>
        </w:rPr>
        <w:lastRenderedPageBreak/>
        <w:t>desenvolvimento do país e combater a delinquência</w:t>
      </w:r>
      <w:r w:rsidRPr="008B1B7A">
        <w:rPr>
          <w:rStyle w:val="Refdenotaderodap"/>
          <w:sz w:val="24"/>
          <w:szCs w:val="24"/>
          <w:lang w:val="pt-PT"/>
        </w:rPr>
        <w:footnoteReference w:id="4"/>
      </w:r>
      <w:r w:rsidRPr="008B1B7A">
        <w:rPr>
          <w:lang w:val="pt-PT"/>
        </w:rPr>
        <w:t xml:space="preserve">. Daí que as organizações da juventude entrevistadas são todas elas do pós ano 2000. </w:t>
      </w:r>
      <w:r w:rsidRPr="008B1B7A">
        <w:rPr>
          <w:rStyle w:val="Refdenotaderodap"/>
          <w:sz w:val="24"/>
          <w:szCs w:val="24"/>
          <w:lang w:val="pt-PT"/>
        </w:rPr>
        <w:footnoteReference w:id="5"/>
      </w:r>
      <w:r w:rsidRPr="008B1B7A">
        <w:rPr>
          <w:lang w:val="pt-PT"/>
        </w:rPr>
        <w:t xml:space="preserve"> </w:t>
      </w:r>
    </w:p>
    <w:p w14:paraId="5CB30E02" w14:textId="77777777" w:rsidR="00A76C09" w:rsidRPr="008B1B7A" w:rsidRDefault="00A76C09" w:rsidP="00E00F96">
      <w:pPr>
        <w:pStyle w:val="SemEspaamento"/>
        <w:jc w:val="both"/>
        <w:rPr>
          <w:lang w:val="pt-PT"/>
        </w:rPr>
      </w:pPr>
    </w:p>
    <w:p w14:paraId="133B0A6A" w14:textId="120F44C1" w:rsidR="00902F2A" w:rsidRPr="008B1B7A" w:rsidRDefault="00A76C09" w:rsidP="00E00F96">
      <w:pPr>
        <w:pStyle w:val="SemEspaamento"/>
        <w:jc w:val="both"/>
        <w:rPr>
          <w:lang w:val="pt-PT"/>
        </w:rPr>
      </w:pPr>
      <w:r w:rsidRPr="008B1B7A">
        <w:rPr>
          <w:lang w:val="pt-PT"/>
        </w:rPr>
        <w:t>O tempo de intervenção</w:t>
      </w:r>
      <w:r w:rsidR="00100F20" w:rsidRPr="008B1B7A">
        <w:rPr>
          <w:lang w:val="pt-PT"/>
        </w:rPr>
        <w:t xml:space="preserve"> das organizações</w:t>
      </w:r>
      <w:r w:rsidR="00A40C65" w:rsidRPr="008B1B7A">
        <w:rPr>
          <w:lang w:val="pt-PT"/>
        </w:rPr>
        <w:t xml:space="preserve"> </w:t>
      </w:r>
      <w:r w:rsidR="00100F20" w:rsidRPr="008B1B7A">
        <w:rPr>
          <w:lang w:val="pt-PT"/>
        </w:rPr>
        <w:t>de</w:t>
      </w:r>
      <w:r w:rsidR="00A40C65" w:rsidRPr="008B1B7A">
        <w:rPr>
          <w:lang w:val="pt-PT"/>
        </w:rPr>
        <w:t xml:space="preserve"> Mulhe</w:t>
      </w:r>
      <w:r w:rsidR="006E0ACA" w:rsidRPr="008B1B7A">
        <w:rPr>
          <w:lang w:val="pt-PT"/>
        </w:rPr>
        <w:t>res</w:t>
      </w:r>
      <w:r w:rsidR="00A40C65" w:rsidRPr="008B1B7A">
        <w:rPr>
          <w:lang w:val="pt-PT"/>
        </w:rPr>
        <w:t xml:space="preserve"> </w:t>
      </w:r>
      <w:r w:rsidRPr="008B1B7A">
        <w:rPr>
          <w:lang w:val="pt-PT"/>
        </w:rPr>
        <w:t>em relação a outras organizações</w:t>
      </w:r>
      <w:r w:rsidR="00A40C65" w:rsidRPr="008B1B7A">
        <w:rPr>
          <w:lang w:val="pt-PT"/>
        </w:rPr>
        <w:t xml:space="preserve"> da sociedade </w:t>
      </w:r>
      <w:r w:rsidR="006E0ACA" w:rsidRPr="008B1B7A">
        <w:rPr>
          <w:lang w:val="pt-PT"/>
        </w:rPr>
        <w:t xml:space="preserve">varia </w:t>
      </w:r>
      <w:r w:rsidRPr="008B1B7A">
        <w:rPr>
          <w:lang w:val="pt-PT"/>
        </w:rPr>
        <w:t>bastante mas</w:t>
      </w:r>
      <w:r w:rsidR="00A40C65" w:rsidRPr="008B1B7A">
        <w:rPr>
          <w:lang w:val="pt-PT"/>
        </w:rPr>
        <w:t xml:space="preserve">, </w:t>
      </w:r>
      <w:r w:rsidRPr="008B1B7A">
        <w:rPr>
          <w:lang w:val="pt-PT"/>
        </w:rPr>
        <w:t xml:space="preserve"> grande parte delas</w:t>
      </w:r>
      <w:r w:rsidR="00A40C65" w:rsidRPr="008B1B7A">
        <w:rPr>
          <w:lang w:val="pt-PT"/>
        </w:rPr>
        <w:t xml:space="preserve">, </w:t>
      </w:r>
      <w:r w:rsidRPr="008B1B7A">
        <w:rPr>
          <w:lang w:val="pt-PT"/>
        </w:rPr>
        <w:t xml:space="preserve"> também surgiram após a guerra civil de 1998. </w:t>
      </w:r>
    </w:p>
    <w:p w14:paraId="59C2C0F5" w14:textId="77777777" w:rsidR="00902F2A" w:rsidRPr="008B1B7A" w:rsidRDefault="00902F2A" w:rsidP="00E00F96">
      <w:pPr>
        <w:pStyle w:val="SemEspaamento"/>
        <w:jc w:val="both"/>
        <w:rPr>
          <w:lang w:val="pt-PT"/>
        </w:rPr>
      </w:pPr>
    </w:p>
    <w:p w14:paraId="5C2D4CC0" w14:textId="3F352848" w:rsidR="00A76C09" w:rsidRPr="008B1B7A" w:rsidRDefault="00A76C09" w:rsidP="00E00F96">
      <w:pPr>
        <w:pStyle w:val="SemEspaamento"/>
        <w:jc w:val="both"/>
        <w:rPr>
          <w:lang w:val="pt-PT"/>
        </w:rPr>
      </w:pPr>
      <w:r w:rsidRPr="008B1B7A">
        <w:rPr>
          <w:lang w:val="pt-PT"/>
        </w:rPr>
        <w:t>A</w:t>
      </w:r>
      <w:r w:rsidR="00461C1D" w:rsidRPr="008B1B7A">
        <w:rPr>
          <w:lang w:val="pt-PT"/>
        </w:rPr>
        <w:t>s</w:t>
      </w:r>
      <w:r w:rsidR="00100F20" w:rsidRPr="008B1B7A">
        <w:rPr>
          <w:lang w:val="pt-PT"/>
        </w:rPr>
        <w:t xml:space="preserve"> </w:t>
      </w:r>
      <w:r w:rsidRPr="008B1B7A">
        <w:rPr>
          <w:lang w:val="pt-PT"/>
        </w:rPr>
        <w:t>organizações especificamente orientadas à situação das mulheres</w:t>
      </w:r>
      <w:r w:rsidR="00100F20" w:rsidRPr="008B1B7A">
        <w:rPr>
          <w:lang w:val="pt-PT"/>
        </w:rPr>
        <w:t xml:space="preserve"> eram praticamente inexistentes antes da </w:t>
      </w:r>
      <w:r w:rsidR="00733742" w:rsidRPr="008B1B7A">
        <w:rPr>
          <w:lang w:val="pt-PT"/>
        </w:rPr>
        <w:t>g</w:t>
      </w:r>
      <w:r w:rsidR="00100F20" w:rsidRPr="008B1B7A">
        <w:rPr>
          <w:lang w:val="pt-PT"/>
        </w:rPr>
        <w:t>ue</w:t>
      </w:r>
      <w:r w:rsidR="00733742" w:rsidRPr="008B1B7A">
        <w:rPr>
          <w:lang w:val="pt-PT"/>
        </w:rPr>
        <w:t>r</w:t>
      </w:r>
      <w:r w:rsidR="00100F20" w:rsidRPr="008B1B7A">
        <w:rPr>
          <w:lang w:val="pt-PT"/>
        </w:rPr>
        <w:t>ra</w:t>
      </w:r>
      <w:r w:rsidR="006E0ACA" w:rsidRPr="008B1B7A">
        <w:rPr>
          <w:lang w:val="pt-PT"/>
        </w:rPr>
        <w:t>.</w:t>
      </w:r>
      <w:r w:rsidRPr="008B1B7A">
        <w:rPr>
          <w:lang w:val="pt-PT"/>
        </w:rPr>
        <w:t xml:space="preserve"> Por exemplo a Plataforma Política da Mulheres surgiu e</w:t>
      </w:r>
      <w:r w:rsidR="00310933" w:rsidRPr="008B1B7A">
        <w:rPr>
          <w:lang w:val="pt-PT"/>
        </w:rPr>
        <w:t>m</w:t>
      </w:r>
      <w:r w:rsidRPr="008B1B7A">
        <w:rPr>
          <w:lang w:val="pt-PT"/>
        </w:rPr>
        <w:t xml:space="preserve"> 2004</w:t>
      </w:r>
      <w:r w:rsidR="00D910E8" w:rsidRPr="008B1B7A">
        <w:rPr>
          <w:lang w:val="pt-PT"/>
        </w:rPr>
        <w:t>,</w:t>
      </w:r>
      <w:r w:rsidRPr="008B1B7A">
        <w:rPr>
          <w:lang w:val="pt-PT"/>
        </w:rPr>
        <w:t xml:space="preserve"> tendo várias organizações que a compõem surgido um pouco antes  ou posteriormente. Após a guerra civil</w:t>
      </w:r>
      <w:r w:rsidR="00100F20" w:rsidRPr="008B1B7A">
        <w:rPr>
          <w:lang w:val="pt-PT"/>
        </w:rPr>
        <w:t xml:space="preserve"> houve</w:t>
      </w:r>
      <w:r w:rsidRPr="008B1B7A">
        <w:rPr>
          <w:lang w:val="pt-PT"/>
        </w:rPr>
        <w:t xml:space="preserve"> uma explosão  de organizações</w:t>
      </w:r>
      <w:r w:rsidR="00100F20" w:rsidRPr="008B1B7A">
        <w:rPr>
          <w:lang w:val="pt-PT"/>
        </w:rPr>
        <w:t xml:space="preserve">, </w:t>
      </w:r>
      <w:r w:rsidRPr="008B1B7A">
        <w:rPr>
          <w:lang w:val="pt-PT"/>
        </w:rPr>
        <w:t xml:space="preserve"> em particular</w:t>
      </w:r>
      <w:r w:rsidR="00100F20" w:rsidRPr="008B1B7A">
        <w:rPr>
          <w:lang w:val="pt-PT"/>
        </w:rPr>
        <w:t xml:space="preserve">, as </w:t>
      </w:r>
      <w:r w:rsidRPr="008B1B7A">
        <w:rPr>
          <w:lang w:val="pt-PT"/>
        </w:rPr>
        <w:t xml:space="preserve"> de defesa das mulheres</w:t>
      </w:r>
      <w:r w:rsidR="00310933" w:rsidRPr="008B1B7A">
        <w:rPr>
          <w:lang w:val="pt-PT"/>
        </w:rPr>
        <w:t>,</w:t>
      </w:r>
      <w:r w:rsidRPr="008B1B7A">
        <w:rPr>
          <w:lang w:val="pt-PT"/>
        </w:rPr>
        <w:t xml:space="preserve"> eventualmente como forma de apaziguar as</w:t>
      </w:r>
      <w:r w:rsidR="00100F20" w:rsidRPr="008B1B7A">
        <w:rPr>
          <w:lang w:val="pt-PT"/>
        </w:rPr>
        <w:t xml:space="preserve"> consequências da</w:t>
      </w:r>
      <w:r w:rsidRPr="008B1B7A">
        <w:rPr>
          <w:lang w:val="pt-PT"/>
        </w:rPr>
        <w:t xml:space="preserve"> guerra </w:t>
      </w:r>
      <w:r w:rsidR="00100F20" w:rsidRPr="008B1B7A">
        <w:rPr>
          <w:lang w:val="pt-PT"/>
        </w:rPr>
        <w:t>sobre</w:t>
      </w:r>
      <w:r w:rsidRPr="008B1B7A">
        <w:rPr>
          <w:lang w:val="pt-PT"/>
        </w:rPr>
        <w:t xml:space="preserve"> inúmeras famílias</w:t>
      </w:r>
      <w:r w:rsidR="008F316A" w:rsidRPr="008B1B7A">
        <w:rPr>
          <w:lang w:val="pt-PT"/>
        </w:rPr>
        <w:t>,</w:t>
      </w:r>
      <w:r w:rsidRPr="008B1B7A">
        <w:rPr>
          <w:lang w:val="pt-PT"/>
        </w:rPr>
        <w:t xml:space="preserve"> colocando</w:t>
      </w:r>
      <w:r w:rsidR="00100F20" w:rsidRPr="008B1B7A">
        <w:rPr>
          <w:lang w:val="pt-PT"/>
        </w:rPr>
        <w:t xml:space="preserve"> assim</w:t>
      </w:r>
      <w:r w:rsidRPr="008B1B7A">
        <w:rPr>
          <w:lang w:val="pt-PT"/>
        </w:rPr>
        <w:t xml:space="preserve"> as mulheres numa situação de </w:t>
      </w:r>
      <w:r w:rsidR="00100F20" w:rsidRPr="008B1B7A">
        <w:rPr>
          <w:lang w:val="pt-PT"/>
        </w:rPr>
        <w:t xml:space="preserve">maior </w:t>
      </w:r>
      <w:r w:rsidRPr="008B1B7A">
        <w:rPr>
          <w:lang w:val="pt-PT"/>
        </w:rPr>
        <w:t>precariedade.</w:t>
      </w:r>
    </w:p>
    <w:p w14:paraId="00E67071" w14:textId="0D39383B" w:rsidR="0006655C" w:rsidRPr="008B1B7A" w:rsidRDefault="00A76C09" w:rsidP="00E00F96">
      <w:pPr>
        <w:pStyle w:val="SemEspaamento"/>
        <w:jc w:val="both"/>
        <w:rPr>
          <w:lang w:val="pt-PT"/>
        </w:rPr>
      </w:pPr>
      <w:r w:rsidRPr="008B1B7A">
        <w:rPr>
          <w:lang w:val="pt-PT"/>
        </w:rPr>
        <w:t>Estas organizações d</w:t>
      </w:r>
      <w:r w:rsidR="00100F20" w:rsidRPr="008B1B7A">
        <w:rPr>
          <w:lang w:val="pt-PT"/>
        </w:rPr>
        <w:t>e</w:t>
      </w:r>
      <w:r w:rsidRPr="008B1B7A">
        <w:rPr>
          <w:lang w:val="pt-PT"/>
        </w:rPr>
        <w:t xml:space="preserve"> género e mulher intervêm em diversas áreas dentro do tema género e mulher.  </w:t>
      </w:r>
      <w:r w:rsidR="00100F20" w:rsidRPr="008B1B7A">
        <w:rPr>
          <w:lang w:val="pt-PT"/>
        </w:rPr>
        <w:t xml:space="preserve">Não são muito </w:t>
      </w:r>
      <w:r w:rsidRPr="008B1B7A">
        <w:rPr>
          <w:lang w:val="pt-PT"/>
        </w:rPr>
        <w:t>especializadas</w:t>
      </w:r>
      <w:r w:rsidR="002221CB" w:rsidRPr="008B1B7A">
        <w:rPr>
          <w:lang w:val="pt-PT"/>
        </w:rPr>
        <w:t>,</w:t>
      </w:r>
      <w:r w:rsidR="00A15882" w:rsidRPr="008B1B7A">
        <w:rPr>
          <w:lang w:val="pt-PT"/>
        </w:rPr>
        <w:t xml:space="preserve"> intervindo quase todas em áreas muito diversificadas</w:t>
      </w:r>
      <w:r w:rsidRPr="008B1B7A">
        <w:rPr>
          <w:lang w:val="pt-PT"/>
        </w:rPr>
        <w:t xml:space="preserve">. Aquela que se aproxima </w:t>
      </w:r>
      <w:r w:rsidR="00A15882" w:rsidRPr="008B1B7A">
        <w:rPr>
          <w:lang w:val="pt-PT"/>
        </w:rPr>
        <w:t xml:space="preserve">um pouco mais </w:t>
      </w:r>
      <w:r w:rsidRPr="008B1B7A">
        <w:rPr>
          <w:lang w:val="pt-PT"/>
        </w:rPr>
        <w:t>de uma organização especializada é a RENLUV</w:t>
      </w:r>
      <w:r w:rsidR="00A15882" w:rsidRPr="008B1B7A">
        <w:rPr>
          <w:lang w:val="pt-PT"/>
        </w:rPr>
        <w:t xml:space="preserve">, </w:t>
      </w:r>
      <w:r w:rsidRPr="008B1B7A">
        <w:rPr>
          <w:lang w:val="pt-PT"/>
        </w:rPr>
        <w:t>que</w:t>
      </w:r>
      <w:r w:rsidR="00A15882" w:rsidRPr="008B1B7A">
        <w:rPr>
          <w:lang w:val="pt-PT"/>
        </w:rPr>
        <w:t xml:space="preserve"> apresenta um foco bastante acentuado</w:t>
      </w:r>
      <w:r w:rsidRPr="008B1B7A">
        <w:rPr>
          <w:lang w:val="pt-PT"/>
        </w:rPr>
        <w:t xml:space="preserve"> </w:t>
      </w:r>
      <w:r w:rsidR="00A15882" w:rsidRPr="008B1B7A">
        <w:rPr>
          <w:lang w:val="pt-PT"/>
        </w:rPr>
        <w:t xml:space="preserve">na </w:t>
      </w:r>
      <w:r w:rsidRPr="008B1B7A">
        <w:rPr>
          <w:lang w:val="pt-PT"/>
        </w:rPr>
        <w:t xml:space="preserve">violência do </w:t>
      </w:r>
      <w:r w:rsidR="002221CB" w:rsidRPr="008B1B7A">
        <w:rPr>
          <w:lang w:val="pt-PT"/>
        </w:rPr>
        <w:t>género, mas</w:t>
      </w:r>
      <w:r w:rsidR="00A15882" w:rsidRPr="008B1B7A">
        <w:rPr>
          <w:lang w:val="pt-PT"/>
        </w:rPr>
        <w:t xml:space="preserve">  não se limit</w:t>
      </w:r>
      <w:r w:rsidR="00A96943" w:rsidRPr="008B1B7A">
        <w:rPr>
          <w:lang w:val="pt-PT"/>
        </w:rPr>
        <w:t>a</w:t>
      </w:r>
      <w:r w:rsidR="00A15882" w:rsidRPr="008B1B7A">
        <w:rPr>
          <w:lang w:val="pt-PT"/>
        </w:rPr>
        <w:t xml:space="preserve"> a esta</w:t>
      </w:r>
      <w:r w:rsidR="00A96943" w:rsidRPr="008B1B7A">
        <w:rPr>
          <w:lang w:val="pt-PT"/>
        </w:rPr>
        <w:t xml:space="preserve">. </w:t>
      </w:r>
      <w:r w:rsidRPr="008B1B7A">
        <w:rPr>
          <w:lang w:val="pt-PT"/>
        </w:rPr>
        <w:t xml:space="preserve">Uma grande parte das organizações entrevistadas, sejam da juventude ou outras, trabalham com a formação e sensibilização sobre questões de igualdade de género, direitos das mulheres e meninas, liderança e empoderamento das mulheres </w:t>
      </w:r>
      <w:r w:rsidR="00A40C65" w:rsidRPr="008B1B7A">
        <w:rPr>
          <w:lang w:val="pt-PT"/>
        </w:rPr>
        <w:t>com</w:t>
      </w:r>
      <w:r w:rsidRPr="008B1B7A">
        <w:rPr>
          <w:lang w:val="pt-PT"/>
        </w:rPr>
        <w:t xml:space="preserve"> sub-áreas diversificadas. As organizações da juventude têm uma certa especificidade </w:t>
      </w:r>
      <w:r w:rsidR="002221CB" w:rsidRPr="008B1B7A">
        <w:rPr>
          <w:lang w:val="pt-PT"/>
        </w:rPr>
        <w:t>que,</w:t>
      </w:r>
      <w:r w:rsidR="00A96943" w:rsidRPr="008B1B7A">
        <w:rPr>
          <w:lang w:val="pt-PT"/>
        </w:rPr>
        <w:t xml:space="preserve"> em certos casos, dedicam-se a  </w:t>
      </w:r>
      <w:r w:rsidRPr="008B1B7A">
        <w:rPr>
          <w:lang w:val="pt-PT"/>
        </w:rPr>
        <w:t xml:space="preserve">temas </w:t>
      </w:r>
      <w:r w:rsidR="00A15882" w:rsidRPr="008B1B7A">
        <w:rPr>
          <w:lang w:val="pt-PT"/>
        </w:rPr>
        <w:t>relevantes</w:t>
      </w:r>
      <w:r w:rsidRPr="008B1B7A">
        <w:rPr>
          <w:lang w:val="pt-PT"/>
        </w:rPr>
        <w:t xml:space="preserve"> para a faixa etária de seu grupo alvo tal como a educação sexual, a educação menstrual e noutros casos</w:t>
      </w:r>
      <w:r w:rsidR="00A40C65" w:rsidRPr="008B1B7A">
        <w:rPr>
          <w:lang w:val="pt-PT"/>
        </w:rPr>
        <w:t xml:space="preserve">, </w:t>
      </w:r>
      <w:r w:rsidRPr="008B1B7A">
        <w:rPr>
          <w:lang w:val="pt-PT"/>
        </w:rPr>
        <w:t xml:space="preserve"> temas de algum modo não frequentes  em organizações mais antigas</w:t>
      </w:r>
      <w:r w:rsidR="00A40C65" w:rsidRPr="008B1B7A">
        <w:rPr>
          <w:lang w:val="pt-PT"/>
        </w:rPr>
        <w:t xml:space="preserve">, </w:t>
      </w:r>
      <w:r w:rsidRPr="008B1B7A">
        <w:rPr>
          <w:lang w:val="pt-PT"/>
        </w:rPr>
        <w:t xml:space="preserve"> tais como género e feminismo, eco-feminismo, diferenças entre sexualidade e identidade das sexualidades , transversalidade, cultura e religião. </w:t>
      </w:r>
    </w:p>
    <w:p w14:paraId="3E1C32E9" w14:textId="77777777" w:rsidR="0006655C" w:rsidRPr="008B1B7A" w:rsidRDefault="0006655C" w:rsidP="00E00F96">
      <w:pPr>
        <w:pStyle w:val="SemEspaamento"/>
        <w:jc w:val="both"/>
        <w:rPr>
          <w:lang w:val="pt-PT"/>
        </w:rPr>
      </w:pPr>
    </w:p>
    <w:p w14:paraId="50E63C6A" w14:textId="5D7250A6" w:rsidR="00A76C09" w:rsidRPr="008B1B7A" w:rsidRDefault="00A76C09" w:rsidP="00E00F96">
      <w:pPr>
        <w:pStyle w:val="SemEspaamento"/>
        <w:jc w:val="both"/>
        <w:rPr>
          <w:lang w:val="pt-PT"/>
        </w:rPr>
      </w:pPr>
      <w:r w:rsidRPr="008B1B7A">
        <w:rPr>
          <w:lang w:val="pt-PT"/>
        </w:rPr>
        <w:t>Estes últimos temas são</w:t>
      </w:r>
      <w:r w:rsidR="00DA209E" w:rsidRPr="008B1B7A">
        <w:rPr>
          <w:lang w:val="pt-PT"/>
        </w:rPr>
        <w:t xml:space="preserve"> por </w:t>
      </w:r>
      <w:r w:rsidR="002221CB" w:rsidRPr="008B1B7A">
        <w:rPr>
          <w:lang w:val="pt-PT"/>
        </w:rPr>
        <w:t>exemplo temas</w:t>
      </w:r>
      <w:r w:rsidRPr="008B1B7A">
        <w:rPr>
          <w:lang w:val="pt-PT"/>
        </w:rPr>
        <w:t xml:space="preserve"> do Centro de Estudos de Pesquisa Sobre </w:t>
      </w:r>
      <w:r w:rsidR="00A40C65" w:rsidRPr="008B1B7A">
        <w:rPr>
          <w:lang w:val="pt-PT"/>
        </w:rPr>
        <w:t>M</w:t>
      </w:r>
      <w:r w:rsidRPr="008B1B7A">
        <w:rPr>
          <w:lang w:val="pt-PT"/>
        </w:rPr>
        <w:t xml:space="preserve">ulher e Género na Guiné-Bissau. De referir que esta organização assim como outras tipo FRENAGEL, Centro de Estudos de Género e Mulher são organizações dirigidas por uma faixa etária mais nova </w:t>
      </w:r>
      <w:r w:rsidR="00A15882" w:rsidRPr="008B1B7A">
        <w:rPr>
          <w:lang w:val="pt-PT"/>
        </w:rPr>
        <w:t>e</w:t>
      </w:r>
      <w:r w:rsidRPr="008B1B7A">
        <w:rPr>
          <w:lang w:val="pt-PT"/>
        </w:rPr>
        <w:t xml:space="preserve"> com um nível académico mais elevado. Os membros das direções entrevistadas possuem todos, pelo menos,  uma licenciatura. Este facto faz alguma diferença quer nos temas tratados quer nas metodologias de trabalhos. Por exemplo foi frequente ouvir </w:t>
      </w:r>
      <w:r w:rsidR="00A15882" w:rsidRPr="008B1B7A">
        <w:rPr>
          <w:lang w:val="pt-PT"/>
        </w:rPr>
        <w:t>n</w:t>
      </w:r>
      <w:r w:rsidRPr="008B1B7A">
        <w:rPr>
          <w:lang w:val="pt-PT"/>
        </w:rPr>
        <w:t>as entrevistadas, destas organizações,</w:t>
      </w:r>
      <w:r w:rsidR="00A15882" w:rsidRPr="008B1B7A">
        <w:rPr>
          <w:lang w:val="pt-PT"/>
        </w:rPr>
        <w:t xml:space="preserve"> as responsáveis</w:t>
      </w:r>
      <w:r w:rsidRPr="008B1B7A">
        <w:rPr>
          <w:lang w:val="pt-PT"/>
        </w:rPr>
        <w:t xml:space="preserve"> referirem-se às atitudes, ao comportamento dos próprios membros das organizações, do </w:t>
      </w:r>
      <w:r w:rsidR="00A15882" w:rsidRPr="008B1B7A">
        <w:rPr>
          <w:lang w:val="pt-PT"/>
        </w:rPr>
        <w:t>grupo-alvo</w:t>
      </w:r>
      <w:r w:rsidRPr="008B1B7A">
        <w:rPr>
          <w:lang w:val="pt-PT"/>
        </w:rPr>
        <w:t>, dos membros d</w:t>
      </w:r>
      <w:r w:rsidR="00A15882" w:rsidRPr="008B1B7A">
        <w:rPr>
          <w:lang w:val="pt-PT"/>
        </w:rPr>
        <w:t>a administração pública</w:t>
      </w:r>
      <w:r w:rsidRPr="008B1B7A">
        <w:rPr>
          <w:lang w:val="pt-PT"/>
        </w:rPr>
        <w:t xml:space="preserve"> em relação às mulheres e meninas. As abordagens deixam de ser </w:t>
      </w:r>
      <w:r w:rsidR="00A15882" w:rsidRPr="008B1B7A">
        <w:rPr>
          <w:lang w:val="pt-PT"/>
        </w:rPr>
        <w:t>basicamente</w:t>
      </w:r>
      <w:r w:rsidRPr="008B1B7A">
        <w:rPr>
          <w:lang w:val="pt-PT"/>
        </w:rPr>
        <w:t xml:space="preserve"> teóricas para passar a </w:t>
      </w:r>
      <w:r w:rsidR="00096EDF" w:rsidRPr="008B1B7A">
        <w:rPr>
          <w:lang w:val="pt-PT"/>
        </w:rPr>
        <w:t>exigências, no</w:t>
      </w:r>
      <w:r w:rsidRPr="008B1B7A">
        <w:rPr>
          <w:lang w:val="pt-PT"/>
        </w:rPr>
        <w:t xml:space="preserve"> concreto, </w:t>
      </w:r>
      <w:r w:rsidR="00E06574" w:rsidRPr="008B1B7A">
        <w:rPr>
          <w:lang w:val="pt-PT"/>
        </w:rPr>
        <w:t>de</w:t>
      </w:r>
      <w:r w:rsidRPr="008B1B7A">
        <w:rPr>
          <w:lang w:val="pt-PT"/>
        </w:rPr>
        <w:t xml:space="preserve"> determinada postura, atitude e forma de </w:t>
      </w:r>
      <w:r w:rsidR="00DA209E" w:rsidRPr="008B1B7A">
        <w:rPr>
          <w:lang w:val="pt-PT"/>
        </w:rPr>
        <w:t>agir</w:t>
      </w:r>
      <w:r w:rsidRPr="008B1B7A">
        <w:rPr>
          <w:lang w:val="pt-PT"/>
        </w:rPr>
        <w:t xml:space="preserve"> dos /as envolvidos</w:t>
      </w:r>
      <w:r w:rsidR="00055FBA" w:rsidRPr="008B1B7A">
        <w:rPr>
          <w:lang w:val="pt-PT"/>
        </w:rPr>
        <w:t>/</w:t>
      </w:r>
      <w:r w:rsidR="000F6B9B" w:rsidRPr="008B1B7A">
        <w:rPr>
          <w:lang w:val="pt-PT"/>
        </w:rPr>
        <w:t>as</w:t>
      </w:r>
      <w:r w:rsidRPr="008B1B7A">
        <w:rPr>
          <w:lang w:val="pt-PT"/>
        </w:rPr>
        <w:t xml:space="preserve"> nesta área de trabalho.  </w:t>
      </w:r>
    </w:p>
    <w:p w14:paraId="73EE4038" w14:textId="77777777" w:rsidR="0006655C" w:rsidRPr="008B1B7A" w:rsidRDefault="00A76C09" w:rsidP="00E00F96">
      <w:pPr>
        <w:pStyle w:val="SemEspaamento"/>
        <w:jc w:val="both"/>
        <w:rPr>
          <w:lang w:val="pt-PT"/>
        </w:rPr>
      </w:pPr>
      <w:r w:rsidRPr="008B1B7A">
        <w:rPr>
          <w:lang w:val="pt-PT"/>
        </w:rPr>
        <w:t xml:space="preserve"> </w:t>
      </w:r>
    </w:p>
    <w:p w14:paraId="2BA8801B" w14:textId="5C2104CC" w:rsidR="00A76C09" w:rsidRPr="008B1B7A" w:rsidRDefault="00A76C09" w:rsidP="00E00F96">
      <w:pPr>
        <w:pStyle w:val="SemEspaamento"/>
        <w:jc w:val="both"/>
        <w:rPr>
          <w:lang w:val="pt-PT"/>
        </w:rPr>
      </w:pPr>
      <w:r w:rsidRPr="008B1B7A">
        <w:rPr>
          <w:lang w:val="pt-PT"/>
        </w:rPr>
        <w:t xml:space="preserve">A Plataforma Política por exemplo, por ser uma </w:t>
      </w:r>
      <w:r w:rsidR="00096EDF" w:rsidRPr="008B1B7A">
        <w:rPr>
          <w:lang w:val="pt-PT"/>
        </w:rPr>
        <w:t>Rede, sendo</w:t>
      </w:r>
      <w:r w:rsidRPr="008B1B7A">
        <w:rPr>
          <w:lang w:val="pt-PT"/>
        </w:rPr>
        <w:t xml:space="preserve"> embora o seu foco a participação na vida pública e </w:t>
      </w:r>
      <w:r w:rsidR="00096EDF" w:rsidRPr="008B1B7A">
        <w:rPr>
          <w:lang w:val="pt-PT"/>
        </w:rPr>
        <w:t>política, tem</w:t>
      </w:r>
      <w:r w:rsidRPr="008B1B7A">
        <w:rPr>
          <w:lang w:val="pt-PT"/>
        </w:rPr>
        <w:t xml:space="preserve"> membros que intervêm </w:t>
      </w:r>
      <w:r w:rsidR="002221CB" w:rsidRPr="008B1B7A">
        <w:rPr>
          <w:lang w:val="pt-PT"/>
        </w:rPr>
        <w:t>em áreas</w:t>
      </w:r>
      <w:r w:rsidRPr="008B1B7A">
        <w:rPr>
          <w:lang w:val="pt-PT"/>
        </w:rPr>
        <w:t xml:space="preserve"> bastante diversificadas</w:t>
      </w:r>
      <w:r w:rsidR="002221CB" w:rsidRPr="008B1B7A">
        <w:rPr>
          <w:lang w:val="pt-PT"/>
        </w:rPr>
        <w:t>,</w:t>
      </w:r>
      <w:r w:rsidRPr="008B1B7A">
        <w:rPr>
          <w:lang w:val="pt-PT"/>
        </w:rPr>
        <w:t xml:space="preserve"> </w:t>
      </w:r>
      <w:r w:rsidR="002221CB" w:rsidRPr="008B1B7A">
        <w:rPr>
          <w:lang w:val="pt-PT"/>
        </w:rPr>
        <w:t>sendo assim</w:t>
      </w:r>
      <w:r w:rsidRPr="008B1B7A">
        <w:rPr>
          <w:lang w:val="pt-PT"/>
        </w:rPr>
        <w:t xml:space="preserve"> obrigada </w:t>
      </w:r>
      <w:r w:rsidR="002221CB" w:rsidRPr="008B1B7A">
        <w:rPr>
          <w:lang w:val="pt-PT"/>
        </w:rPr>
        <w:t>a intervir</w:t>
      </w:r>
      <w:r w:rsidRPr="008B1B7A">
        <w:rPr>
          <w:lang w:val="pt-PT"/>
        </w:rPr>
        <w:t xml:space="preserve"> em várias delas</w:t>
      </w:r>
      <w:r w:rsidR="002221CB" w:rsidRPr="008B1B7A">
        <w:rPr>
          <w:lang w:val="pt-PT"/>
        </w:rPr>
        <w:t>,</w:t>
      </w:r>
      <w:r w:rsidRPr="008B1B7A">
        <w:rPr>
          <w:lang w:val="pt-PT"/>
        </w:rPr>
        <w:t xml:space="preserve"> segundo a explicação da sua Presidente.  Também o facto </w:t>
      </w:r>
      <w:r w:rsidR="00FC1156" w:rsidRPr="008B1B7A">
        <w:rPr>
          <w:lang w:val="pt-PT"/>
        </w:rPr>
        <w:t xml:space="preserve">de </w:t>
      </w:r>
      <w:r w:rsidRPr="008B1B7A">
        <w:rPr>
          <w:lang w:val="pt-PT"/>
        </w:rPr>
        <w:t>a participação da mulher na vida pública ser em si um conceito bastante lato</w:t>
      </w:r>
      <w:r w:rsidR="002221CB" w:rsidRPr="008B1B7A">
        <w:rPr>
          <w:lang w:val="pt-PT"/>
        </w:rPr>
        <w:t>,</w:t>
      </w:r>
      <w:r w:rsidRPr="008B1B7A">
        <w:rPr>
          <w:lang w:val="pt-PT"/>
        </w:rPr>
        <w:t xml:space="preserve"> esta organização acaba por intervir em praticamente todas as áreas da vida das mulheres. As suas ações têm como foco a formação, a sensibilização e advocacia em diversas áreas de género, promoção e defesa dos direitos das mulheres, junto aos poderes públicos. </w:t>
      </w:r>
    </w:p>
    <w:p w14:paraId="3E23225C" w14:textId="77777777" w:rsidR="00D26E6E" w:rsidRPr="008B1B7A" w:rsidRDefault="00D26E6E" w:rsidP="00E00F96">
      <w:pPr>
        <w:pStyle w:val="SemEspaamento"/>
        <w:jc w:val="both"/>
        <w:rPr>
          <w:lang w:val="pt-PT"/>
        </w:rPr>
      </w:pPr>
    </w:p>
    <w:p w14:paraId="043FB626" w14:textId="21EE8DA6" w:rsidR="00D26E6E" w:rsidRPr="008B1B7A" w:rsidRDefault="005C5A49" w:rsidP="00E00F96">
      <w:pPr>
        <w:pStyle w:val="SemEspaamento"/>
        <w:jc w:val="both"/>
        <w:rPr>
          <w:lang w:val="pt-PT"/>
        </w:rPr>
      </w:pPr>
      <w:r w:rsidRPr="008B1B7A">
        <w:rPr>
          <w:lang w:val="pt-PT"/>
        </w:rPr>
        <w:t>De forma que</w:t>
      </w:r>
      <w:r w:rsidR="00D26E6E" w:rsidRPr="008B1B7A">
        <w:rPr>
          <w:lang w:val="pt-PT"/>
        </w:rPr>
        <w:t xml:space="preserve"> seja mais </w:t>
      </w:r>
      <w:r w:rsidR="00B31A90" w:rsidRPr="008B1B7A">
        <w:rPr>
          <w:lang w:val="pt-PT"/>
        </w:rPr>
        <w:t>detalhado,</w:t>
      </w:r>
      <w:r w:rsidR="00D26E6E" w:rsidRPr="008B1B7A">
        <w:rPr>
          <w:lang w:val="pt-PT"/>
        </w:rPr>
        <w:t xml:space="preserve"> o </w:t>
      </w:r>
      <w:r w:rsidR="00B31A90" w:rsidRPr="008B1B7A">
        <w:rPr>
          <w:lang w:val="pt-PT"/>
        </w:rPr>
        <w:t xml:space="preserve">acima </w:t>
      </w:r>
      <w:r w:rsidR="00D26E6E" w:rsidRPr="008B1B7A">
        <w:rPr>
          <w:lang w:val="pt-PT"/>
        </w:rPr>
        <w:t>exposto</w:t>
      </w:r>
      <w:r w:rsidR="00B31A90" w:rsidRPr="008B1B7A">
        <w:rPr>
          <w:lang w:val="pt-PT"/>
        </w:rPr>
        <w:t xml:space="preserve">, </w:t>
      </w:r>
      <w:r w:rsidR="00D26E6E" w:rsidRPr="008B1B7A">
        <w:rPr>
          <w:lang w:val="pt-PT"/>
        </w:rPr>
        <w:t xml:space="preserve"> passamos a descrever a que se dedica, individualmente,  cada organização:</w:t>
      </w:r>
    </w:p>
    <w:p w14:paraId="522658F3" w14:textId="77777777" w:rsidR="00E8007C" w:rsidRPr="008B1B7A" w:rsidRDefault="00E8007C" w:rsidP="00E00F96">
      <w:pPr>
        <w:pStyle w:val="SemEspaamento"/>
        <w:jc w:val="both"/>
        <w:rPr>
          <w:lang w:val="pt-PT"/>
        </w:rPr>
      </w:pPr>
    </w:p>
    <w:p w14:paraId="6F46DA16" w14:textId="69F9166C" w:rsidR="00B31A90" w:rsidRPr="008D52BD" w:rsidRDefault="00630726" w:rsidP="00E00F96">
      <w:pPr>
        <w:pStyle w:val="SemEspaamento"/>
        <w:jc w:val="both"/>
        <w:rPr>
          <w:u w:val="single"/>
          <w:lang w:val="nb-NO"/>
        </w:rPr>
      </w:pPr>
      <w:r w:rsidRPr="008D52BD">
        <w:rPr>
          <w:u w:val="single"/>
          <w:lang w:val="nb-NO"/>
        </w:rPr>
        <w:t>MIGUILA</w:t>
      </w:r>
      <w:r w:rsidR="00D021B7" w:rsidRPr="008D52BD">
        <w:rPr>
          <w:u w:val="single"/>
          <w:lang w:val="nb-NO"/>
        </w:rPr>
        <w:t xml:space="preserve">N </w:t>
      </w:r>
      <w:r w:rsidR="00B31A90" w:rsidRPr="008D52BD">
        <w:rPr>
          <w:u w:val="single"/>
          <w:lang w:val="nb-NO"/>
        </w:rPr>
        <w:t>(Mindjeris di Guiné Lanta)</w:t>
      </w:r>
    </w:p>
    <w:p w14:paraId="4CC70121" w14:textId="29A7BAA1" w:rsidR="00AF29B2" w:rsidRPr="008B1B7A" w:rsidRDefault="005409DE" w:rsidP="005409DE">
      <w:pPr>
        <w:pStyle w:val="SemEspaamento"/>
        <w:numPr>
          <w:ilvl w:val="0"/>
          <w:numId w:val="49"/>
        </w:numPr>
        <w:jc w:val="both"/>
        <w:rPr>
          <w:lang w:val="pt-PT"/>
        </w:rPr>
      </w:pPr>
      <w:r w:rsidRPr="008B1B7A">
        <w:rPr>
          <w:lang w:val="pt-PT"/>
        </w:rPr>
        <w:t>Participação cívica</w:t>
      </w:r>
    </w:p>
    <w:p w14:paraId="081A1E85" w14:textId="7AD7D25A" w:rsidR="005409DE" w:rsidRPr="008B1B7A" w:rsidRDefault="005409DE" w:rsidP="005409DE">
      <w:pPr>
        <w:pStyle w:val="SemEspaamento"/>
        <w:numPr>
          <w:ilvl w:val="0"/>
          <w:numId w:val="49"/>
        </w:numPr>
        <w:jc w:val="both"/>
        <w:rPr>
          <w:lang w:val="pt-PT"/>
        </w:rPr>
      </w:pPr>
      <w:r w:rsidRPr="008B1B7A">
        <w:rPr>
          <w:lang w:val="pt-PT"/>
        </w:rPr>
        <w:t>Liderança  feminina</w:t>
      </w:r>
    </w:p>
    <w:p w14:paraId="1B993C6D" w14:textId="5C3C0A0B" w:rsidR="005409DE" w:rsidRPr="008B1B7A" w:rsidRDefault="005409DE" w:rsidP="005409DE">
      <w:pPr>
        <w:pStyle w:val="SemEspaamento"/>
        <w:numPr>
          <w:ilvl w:val="0"/>
          <w:numId w:val="49"/>
        </w:numPr>
        <w:jc w:val="both"/>
        <w:rPr>
          <w:lang w:val="pt-PT"/>
        </w:rPr>
      </w:pPr>
      <w:r w:rsidRPr="008B1B7A">
        <w:rPr>
          <w:lang w:val="pt-PT"/>
        </w:rPr>
        <w:lastRenderedPageBreak/>
        <w:t>Reforço de capacidades na temática de género e mulher</w:t>
      </w:r>
    </w:p>
    <w:p w14:paraId="457E74C7" w14:textId="5F4DBAF3" w:rsidR="005409DE" w:rsidRPr="008B1B7A" w:rsidRDefault="005409DE" w:rsidP="005409DE">
      <w:pPr>
        <w:pStyle w:val="SemEspaamento"/>
        <w:numPr>
          <w:ilvl w:val="0"/>
          <w:numId w:val="49"/>
        </w:numPr>
        <w:jc w:val="both"/>
        <w:rPr>
          <w:lang w:val="pt-PT"/>
        </w:rPr>
      </w:pPr>
      <w:r w:rsidRPr="008B1B7A">
        <w:rPr>
          <w:lang w:val="pt-PT"/>
        </w:rPr>
        <w:t>Sensibilização e educação cívica</w:t>
      </w:r>
    </w:p>
    <w:p w14:paraId="798D2BCA" w14:textId="15E5139A" w:rsidR="005409DE" w:rsidRPr="008B1B7A" w:rsidRDefault="005409DE" w:rsidP="005409DE">
      <w:pPr>
        <w:pStyle w:val="SemEspaamento"/>
        <w:numPr>
          <w:ilvl w:val="0"/>
          <w:numId w:val="49"/>
        </w:numPr>
        <w:jc w:val="both"/>
        <w:rPr>
          <w:lang w:val="pt-PT"/>
        </w:rPr>
      </w:pPr>
      <w:r w:rsidRPr="008B1B7A">
        <w:rPr>
          <w:lang w:val="pt-PT"/>
        </w:rPr>
        <w:t>Lobb</w:t>
      </w:r>
      <w:r w:rsidR="00D021B7" w:rsidRPr="008B1B7A">
        <w:rPr>
          <w:lang w:val="pt-PT"/>
        </w:rPr>
        <w:t>y</w:t>
      </w:r>
      <w:r w:rsidRPr="008B1B7A">
        <w:rPr>
          <w:lang w:val="pt-PT"/>
        </w:rPr>
        <w:t xml:space="preserve"> e Advocacia sobre género e direitos das mulheres</w:t>
      </w:r>
    </w:p>
    <w:p w14:paraId="0A7F53D1" w14:textId="77777777" w:rsidR="000E30C2" w:rsidRPr="008B1B7A" w:rsidRDefault="000E30C2" w:rsidP="000E30C2">
      <w:pPr>
        <w:pStyle w:val="SemEspaamento"/>
        <w:jc w:val="both"/>
        <w:rPr>
          <w:lang w:val="pt-PT"/>
        </w:rPr>
      </w:pPr>
    </w:p>
    <w:p w14:paraId="104D3964" w14:textId="77777777" w:rsidR="000E30C2" w:rsidRPr="008B1B7A" w:rsidRDefault="000E30C2" w:rsidP="000E30C2">
      <w:pPr>
        <w:pStyle w:val="SemEspaamento"/>
        <w:jc w:val="both"/>
        <w:rPr>
          <w:u w:val="single"/>
          <w:lang w:val="pt-PT"/>
        </w:rPr>
      </w:pPr>
    </w:p>
    <w:p w14:paraId="4D53DD11" w14:textId="434B0001" w:rsidR="005409DE" w:rsidRPr="008B1B7A" w:rsidRDefault="000E30C2" w:rsidP="005409DE">
      <w:pPr>
        <w:pStyle w:val="SemEspaamento"/>
        <w:jc w:val="both"/>
        <w:rPr>
          <w:u w:val="single"/>
          <w:lang w:val="pt-PT"/>
        </w:rPr>
      </w:pPr>
      <w:r w:rsidRPr="008B1B7A">
        <w:rPr>
          <w:u w:val="single"/>
          <w:lang w:val="pt-PT"/>
        </w:rPr>
        <w:t xml:space="preserve">RENAGELF (Rede Nacional </w:t>
      </w:r>
      <w:r w:rsidR="00183338" w:rsidRPr="008B1B7A">
        <w:rPr>
          <w:u w:val="single"/>
          <w:lang w:val="pt-PT"/>
        </w:rPr>
        <w:t>de Género e Liderança Feminina)</w:t>
      </w:r>
    </w:p>
    <w:p w14:paraId="015C24D0" w14:textId="77777777" w:rsidR="000E30C2" w:rsidRPr="008B1B7A" w:rsidRDefault="000E30C2" w:rsidP="005409DE">
      <w:pPr>
        <w:pStyle w:val="SemEspaamento"/>
        <w:jc w:val="both"/>
        <w:rPr>
          <w:u w:val="single"/>
          <w:lang w:val="pt-PT"/>
        </w:rPr>
      </w:pPr>
    </w:p>
    <w:p w14:paraId="6024DBDD" w14:textId="77777777" w:rsidR="000E30C2" w:rsidRPr="008B1B7A" w:rsidRDefault="000E30C2" w:rsidP="000E30C2">
      <w:pPr>
        <w:numPr>
          <w:ilvl w:val="0"/>
          <w:numId w:val="6"/>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Empoderamento, saúde sexual reprodutiva, empoderamento económico das mulheres</w:t>
      </w:r>
    </w:p>
    <w:p w14:paraId="0113894D" w14:textId="77777777" w:rsidR="000E30C2" w:rsidRPr="008B1B7A" w:rsidRDefault="000E30C2" w:rsidP="000E30C2">
      <w:pPr>
        <w:numPr>
          <w:ilvl w:val="0"/>
          <w:numId w:val="6"/>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Começou com clubes de meninas em todas as regiões do país excepto Tombali.  Existem mais de 54 clubes </w:t>
      </w:r>
    </w:p>
    <w:p w14:paraId="0BC3BD07" w14:textId="77777777" w:rsidR="000E30C2" w:rsidRPr="008B1B7A" w:rsidRDefault="000E30C2" w:rsidP="000E30C2">
      <w:pPr>
        <w:spacing w:after="160" w:line="259" w:lineRule="auto"/>
        <w:contextualSpacing/>
        <w:jc w:val="both"/>
        <w:rPr>
          <w:rFonts w:eastAsiaTheme="minorHAnsi" w:cstheme="minorHAnsi"/>
          <w:kern w:val="2"/>
          <w:sz w:val="22"/>
          <w:szCs w:val="22"/>
          <w:lang w:val="pt-PT"/>
          <w14:ligatures w14:val="standardContextual"/>
        </w:rPr>
      </w:pPr>
    </w:p>
    <w:p w14:paraId="70F94875" w14:textId="249F7DB6" w:rsidR="005409DE" w:rsidRPr="008B1B7A" w:rsidRDefault="000E30C2" w:rsidP="000E30C2">
      <w:pPr>
        <w:pStyle w:val="SemEspaamento"/>
        <w:jc w:val="both"/>
        <w:rPr>
          <w:u w:val="single"/>
          <w:lang w:val="pt-PT"/>
        </w:rPr>
      </w:pPr>
      <w:r w:rsidRPr="008B1B7A">
        <w:rPr>
          <w:rFonts w:eastAsiaTheme="minorHAnsi" w:cstheme="minorHAnsi"/>
          <w:kern w:val="2"/>
          <w:sz w:val="22"/>
          <w:szCs w:val="22"/>
          <w:u w:val="single"/>
          <w:lang w:val="pt-PT"/>
          <w14:ligatures w14:val="standardContextual"/>
        </w:rPr>
        <w:t>PPM (Plataforma Politica das Mulheres</w:t>
      </w:r>
      <w:r w:rsidRPr="008B1B7A">
        <w:rPr>
          <w:rFonts w:eastAsiaTheme="minorHAnsi" w:cstheme="minorHAnsi"/>
          <w:kern w:val="2"/>
          <w:sz w:val="22"/>
          <w:szCs w:val="22"/>
          <w:lang w:val="pt-PT"/>
          <w14:ligatures w14:val="standardContextual"/>
        </w:rPr>
        <w:t>)</w:t>
      </w:r>
    </w:p>
    <w:p w14:paraId="0AACB1D1" w14:textId="77777777" w:rsidR="00183338" w:rsidRPr="008B1B7A" w:rsidRDefault="005409DE" w:rsidP="00183338">
      <w:pPr>
        <w:pStyle w:val="SemEspaamento"/>
        <w:ind w:left="720"/>
        <w:jc w:val="both"/>
        <w:rPr>
          <w:rFonts w:eastAsiaTheme="minorHAnsi" w:cstheme="minorHAnsi"/>
          <w:kern w:val="2"/>
          <w:sz w:val="22"/>
          <w:szCs w:val="22"/>
          <w:lang w:val="pt-PT"/>
          <w14:ligatures w14:val="standardContextual"/>
        </w:rPr>
      </w:pPr>
      <w:r w:rsidRPr="008B1B7A">
        <w:rPr>
          <w:u w:val="single"/>
          <w:lang w:val="pt-PT"/>
        </w:rPr>
        <w:t xml:space="preserve"> </w:t>
      </w:r>
      <w:r w:rsidR="00183338" w:rsidRPr="008B1B7A">
        <w:rPr>
          <w:rFonts w:eastAsiaTheme="minorHAnsi" w:cstheme="minorHAnsi"/>
          <w:kern w:val="2"/>
          <w:sz w:val="22"/>
          <w:szCs w:val="22"/>
          <w:lang w:val="pt-PT"/>
          <w14:ligatures w14:val="standardContextual"/>
        </w:rPr>
        <w:t xml:space="preserve">A PPM é uma rede </w:t>
      </w:r>
      <w:r w:rsidR="000E30C2" w:rsidRPr="008B1B7A">
        <w:rPr>
          <w:rFonts w:eastAsiaTheme="minorHAnsi" w:cstheme="minorHAnsi"/>
          <w:kern w:val="2"/>
          <w:sz w:val="22"/>
          <w:szCs w:val="22"/>
          <w:lang w:val="pt-PT"/>
          <w14:ligatures w14:val="standardContextual"/>
        </w:rPr>
        <w:t>constituída por várias organizações de mulheres que se dedicam a</w:t>
      </w:r>
      <w:r w:rsidR="00183338" w:rsidRPr="008B1B7A">
        <w:rPr>
          <w:rFonts w:eastAsiaTheme="minorHAnsi" w:cstheme="minorHAnsi"/>
          <w:kern w:val="2"/>
          <w:sz w:val="22"/>
          <w:szCs w:val="22"/>
          <w:lang w:val="pt-PT"/>
          <w14:ligatures w14:val="standardContextual"/>
        </w:rPr>
        <w:t xml:space="preserve"> </w:t>
      </w:r>
      <w:r w:rsidR="000E30C2" w:rsidRPr="008B1B7A">
        <w:rPr>
          <w:rFonts w:eastAsiaTheme="minorHAnsi" w:cstheme="minorHAnsi"/>
          <w:kern w:val="2"/>
          <w:sz w:val="22"/>
          <w:szCs w:val="22"/>
          <w:lang w:val="pt-PT"/>
          <w14:ligatures w14:val="standardContextual"/>
        </w:rPr>
        <w:t>áreas bastante  diversificadas dentro do tema mulher</w:t>
      </w:r>
      <w:r w:rsidR="00183338" w:rsidRPr="008B1B7A">
        <w:rPr>
          <w:rFonts w:eastAsiaTheme="minorHAnsi" w:cstheme="minorHAnsi"/>
          <w:kern w:val="2"/>
          <w:sz w:val="22"/>
          <w:szCs w:val="22"/>
          <w:lang w:val="pt-PT"/>
          <w14:ligatures w14:val="standardContextual"/>
        </w:rPr>
        <w:t xml:space="preserve">. As áreas são as seguintes </w:t>
      </w:r>
    </w:p>
    <w:p w14:paraId="3C2231BE" w14:textId="77777777" w:rsidR="00183338" w:rsidRPr="008B1B7A" w:rsidRDefault="00183338" w:rsidP="00183338">
      <w:pPr>
        <w:pStyle w:val="SemEspaamento"/>
        <w:ind w:left="720"/>
        <w:jc w:val="both"/>
        <w:rPr>
          <w:rFonts w:eastAsiaTheme="minorHAnsi" w:cstheme="minorHAnsi"/>
          <w:kern w:val="2"/>
          <w:sz w:val="22"/>
          <w:szCs w:val="22"/>
          <w:lang w:val="pt-PT"/>
          <w14:ligatures w14:val="standardContextual"/>
        </w:rPr>
      </w:pPr>
    </w:p>
    <w:p w14:paraId="08526D39" w14:textId="0631B610" w:rsidR="000E30C2" w:rsidRPr="008B1B7A" w:rsidRDefault="000E30C2" w:rsidP="00630726">
      <w:pPr>
        <w:pStyle w:val="SemEspaamento"/>
        <w:numPr>
          <w:ilvl w:val="0"/>
          <w:numId w:val="52"/>
        </w:numPr>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Direitos humanos das mulheres, </w:t>
      </w:r>
    </w:p>
    <w:p w14:paraId="0ADF4BA4" w14:textId="74A5322C" w:rsidR="000E30C2" w:rsidRPr="008B1B7A" w:rsidRDefault="000E30C2" w:rsidP="000E30C2">
      <w:pPr>
        <w:pStyle w:val="SemEspaamento"/>
        <w:numPr>
          <w:ilvl w:val="0"/>
          <w:numId w:val="51"/>
        </w:numPr>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Violência do género, </w:t>
      </w:r>
    </w:p>
    <w:p w14:paraId="4D3946DB" w14:textId="6DF4C0E8" w:rsidR="000E30C2" w:rsidRPr="008B1B7A" w:rsidRDefault="000E30C2" w:rsidP="000E30C2">
      <w:pPr>
        <w:pStyle w:val="SemEspaamento"/>
        <w:numPr>
          <w:ilvl w:val="0"/>
          <w:numId w:val="51"/>
        </w:numPr>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Educação, </w:t>
      </w:r>
    </w:p>
    <w:p w14:paraId="5AC41209" w14:textId="2AD2D64A" w:rsidR="000E30C2" w:rsidRPr="008B1B7A" w:rsidRDefault="000E30C2" w:rsidP="000E30C2">
      <w:pPr>
        <w:pStyle w:val="SemEspaamento"/>
        <w:numPr>
          <w:ilvl w:val="0"/>
          <w:numId w:val="51"/>
        </w:numPr>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Saúde, </w:t>
      </w:r>
    </w:p>
    <w:p w14:paraId="5092AE4E" w14:textId="1583D737" w:rsidR="000E30C2" w:rsidRPr="008B1B7A" w:rsidRDefault="000E30C2" w:rsidP="000E30C2">
      <w:pPr>
        <w:pStyle w:val="SemEspaamento"/>
        <w:numPr>
          <w:ilvl w:val="0"/>
          <w:numId w:val="51"/>
        </w:numPr>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Economia, </w:t>
      </w:r>
    </w:p>
    <w:p w14:paraId="3CECBB49" w14:textId="6AA2B07F" w:rsidR="000E30C2" w:rsidRPr="008B1B7A" w:rsidRDefault="000E30C2" w:rsidP="000E30C2">
      <w:pPr>
        <w:pStyle w:val="SemEspaamento"/>
        <w:numPr>
          <w:ilvl w:val="0"/>
          <w:numId w:val="51"/>
        </w:numPr>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Participação na vida pública </w:t>
      </w:r>
    </w:p>
    <w:p w14:paraId="5C6B2DBB" w14:textId="5B2D7FF5" w:rsidR="00183338" w:rsidRPr="008B1B7A" w:rsidRDefault="00183338" w:rsidP="000E30C2">
      <w:pPr>
        <w:pStyle w:val="SemEspaamento"/>
        <w:numPr>
          <w:ilvl w:val="0"/>
          <w:numId w:val="51"/>
        </w:numPr>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Capacitação dos seus membros</w:t>
      </w:r>
    </w:p>
    <w:p w14:paraId="2FB39D40" w14:textId="77777777" w:rsidR="008E0E51" w:rsidRPr="008B1B7A" w:rsidRDefault="008E0E51" w:rsidP="008E0E51">
      <w:pPr>
        <w:pStyle w:val="SemEspaamento"/>
        <w:jc w:val="both"/>
        <w:rPr>
          <w:rFonts w:eastAsiaTheme="minorHAnsi" w:cstheme="minorHAnsi"/>
          <w:kern w:val="2"/>
          <w:sz w:val="22"/>
          <w:szCs w:val="22"/>
          <w:lang w:val="pt-PT"/>
          <w14:ligatures w14:val="standardContextual"/>
        </w:rPr>
      </w:pPr>
    </w:p>
    <w:p w14:paraId="44FE0281" w14:textId="77777777" w:rsidR="001D71FE" w:rsidRPr="008B1B7A" w:rsidRDefault="001D71FE" w:rsidP="008E0E51">
      <w:pPr>
        <w:pStyle w:val="SemEspaamento"/>
        <w:jc w:val="both"/>
        <w:rPr>
          <w:rFonts w:eastAsiaTheme="minorHAnsi" w:cstheme="minorHAnsi"/>
          <w:kern w:val="2"/>
          <w:sz w:val="22"/>
          <w:szCs w:val="22"/>
          <w:lang w:val="pt-PT"/>
          <w14:ligatures w14:val="standardContextual"/>
        </w:rPr>
      </w:pPr>
    </w:p>
    <w:p w14:paraId="06521F07" w14:textId="07E706D6" w:rsidR="008E0E51" w:rsidRPr="008B1B7A" w:rsidRDefault="008E0E51" w:rsidP="008E0E51">
      <w:pPr>
        <w:pStyle w:val="SemEspaamento"/>
        <w:jc w:val="both"/>
        <w:rPr>
          <w:rFonts w:eastAsiaTheme="minorHAnsi" w:cstheme="minorHAnsi"/>
          <w:kern w:val="2"/>
          <w:sz w:val="22"/>
          <w:szCs w:val="22"/>
          <w:u w:val="single"/>
          <w:lang w:val="pt-PT"/>
          <w14:ligatures w14:val="standardContextual"/>
        </w:rPr>
      </w:pPr>
      <w:r w:rsidRPr="008B1B7A">
        <w:rPr>
          <w:rFonts w:eastAsiaTheme="minorHAnsi" w:cstheme="minorHAnsi"/>
          <w:kern w:val="2"/>
          <w:sz w:val="22"/>
          <w:szCs w:val="22"/>
          <w:u w:val="single"/>
          <w:lang w:val="pt-PT"/>
          <w14:ligatures w14:val="standardContextual"/>
        </w:rPr>
        <w:t>RENLUV ( Rede Nacional de Combate Contra as Práticas Nefastas)</w:t>
      </w:r>
    </w:p>
    <w:p w14:paraId="3B3262B1" w14:textId="57551DDA" w:rsidR="008E0E51" w:rsidRPr="008B1B7A" w:rsidRDefault="008E0E51" w:rsidP="008E0E51">
      <w:pPr>
        <w:spacing w:after="160" w:line="259" w:lineRule="auto"/>
        <w:ind w:left="-180"/>
        <w:contextualSpacing/>
        <w:jc w:val="both"/>
        <w:rPr>
          <w:rFonts w:eastAsiaTheme="minorHAnsi" w:cstheme="minorHAnsi"/>
          <w:b/>
          <w:bCs/>
          <w:kern w:val="2"/>
          <w:sz w:val="22"/>
          <w:szCs w:val="22"/>
          <w:u w:val="single"/>
          <w:lang w:val="pt-PT"/>
          <w14:ligatures w14:val="standardContextual"/>
        </w:rPr>
      </w:pPr>
    </w:p>
    <w:p w14:paraId="1700EC22" w14:textId="31398BA5" w:rsidR="008E0E51" w:rsidRPr="008B1B7A" w:rsidRDefault="008E0E51" w:rsidP="001D71FE">
      <w:p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 RENLUV  atua essencialmente na área dos direitos humanos com  ênfase na violência do género. Tem como subtemas a cidadania, saúde com foco em doenças sexualmente transmissíveis e a prevenção e proteção contra violência do género.</w:t>
      </w:r>
    </w:p>
    <w:p w14:paraId="55188D93" w14:textId="77777777" w:rsidR="00BE33CA" w:rsidRPr="008B1B7A" w:rsidRDefault="00BE33CA" w:rsidP="008E0E51">
      <w:pPr>
        <w:spacing w:after="160" w:line="259" w:lineRule="auto"/>
        <w:ind w:left="-180"/>
        <w:contextualSpacing/>
        <w:jc w:val="both"/>
        <w:rPr>
          <w:rFonts w:eastAsiaTheme="minorHAnsi" w:cstheme="minorHAnsi"/>
          <w:kern w:val="2"/>
          <w:sz w:val="22"/>
          <w:szCs w:val="22"/>
          <w:lang w:val="pt-PT"/>
          <w14:ligatures w14:val="standardContextual"/>
        </w:rPr>
      </w:pPr>
    </w:p>
    <w:p w14:paraId="49C83C6F" w14:textId="77777777" w:rsidR="00BE33CA" w:rsidRPr="008B1B7A" w:rsidRDefault="00BE33CA" w:rsidP="008E0E51">
      <w:pPr>
        <w:spacing w:after="160" w:line="259" w:lineRule="auto"/>
        <w:ind w:left="-180"/>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r>
      <w:r w:rsidRPr="008B1B7A">
        <w:rPr>
          <w:rFonts w:eastAsiaTheme="minorHAnsi" w:cstheme="minorHAnsi"/>
          <w:kern w:val="2"/>
          <w:sz w:val="22"/>
          <w:szCs w:val="22"/>
          <w:lang w:val="pt-PT"/>
          <w14:ligatures w14:val="standardContextual"/>
        </w:rPr>
        <w:tab/>
      </w:r>
      <w:r w:rsidRPr="008B1B7A">
        <w:rPr>
          <w:rFonts w:eastAsiaTheme="minorHAnsi" w:cstheme="minorHAnsi"/>
          <w:kern w:val="2"/>
          <w:sz w:val="22"/>
          <w:szCs w:val="22"/>
          <w:lang w:val="pt-PT"/>
          <w14:ligatures w14:val="standardContextual"/>
        </w:rPr>
        <w:tab/>
      </w:r>
      <w:r w:rsidRPr="008B1B7A">
        <w:rPr>
          <w:rFonts w:eastAsiaTheme="minorHAnsi" w:cstheme="minorHAnsi"/>
          <w:kern w:val="2"/>
          <w:sz w:val="22"/>
          <w:szCs w:val="22"/>
          <w:lang w:val="pt-PT"/>
          <w14:ligatures w14:val="standardContextual"/>
        </w:rPr>
        <w:tab/>
      </w:r>
    </w:p>
    <w:p w14:paraId="0CE14C11" w14:textId="6929E946" w:rsidR="00BE33CA" w:rsidRPr="008B1B7A" w:rsidRDefault="00BE33CA" w:rsidP="008E0E51">
      <w:pPr>
        <w:spacing w:after="160" w:line="259" w:lineRule="auto"/>
        <w:ind w:left="-180"/>
        <w:contextualSpacing/>
        <w:jc w:val="both"/>
        <w:rPr>
          <w:rFonts w:eastAsiaTheme="minorHAnsi" w:cstheme="minorHAnsi"/>
          <w:kern w:val="2"/>
          <w:sz w:val="22"/>
          <w:szCs w:val="22"/>
          <w:u w:val="single"/>
          <w:lang w:val="pt-PT"/>
          <w14:ligatures w14:val="standardContextual"/>
        </w:rPr>
      </w:pPr>
      <w:r w:rsidRPr="008B1B7A">
        <w:rPr>
          <w:rFonts w:eastAsiaTheme="minorHAnsi" w:cstheme="minorHAnsi"/>
          <w:kern w:val="2"/>
          <w:sz w:val="22"/>
          <w:szCs w:val="22"/>
          <w:u w:val="single"/>
          <w:lang w:val="pt-PT"/>
          <w14:ligatures w14:val="standardContextual"/>
        </w:rPr>
        <w:t>CASA DOS DIREITOS</w:t>
      </w:r>
    </w:p>
    <w:p w14:paraId="5ED9DE70" w14:textId="77C3B087" w:rsidR="00BE33CA" w:rsidRPr="008B1B7A" w:rsidRDefault="00BE33CA" w:rsidP="008E0E51">
      <w:pPr>
        <w:spacing w:after="160" w:line="259" w:lineRule="auto"/>
        <w:ind w:left="-180"/>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As áreas de intervenção da Casa dos direitos são essencialmente </w:t>
      </w:r>
    </w:p>
    <w:p w14:paraId="68687D7B" w14:textId="40A76BBC" w:rsidR="007231BF" w:rsidRPr="008B1B7A" w:rsidRDefault="00BE33CA" w:rsidP="000378CF">
      <w:pPr>
        <w:pStyle w:val="PargrafodaLista"/>
        <w:numPr>
          <w:ilvl w:val="0"/>
          <w:numId w:val="53"/>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Direitos </w:t>
      </w:r>
      <w:r w:rsidR="000378CF" w:rsidRPr="008B1B7A">
        <w:rPr>
          <w:rFonts w:eastAsiaTheme="minorHAnsi" w:cstheme="minorHAnsi"/>
          <w:kern w:val="2"/>
          <w:sz w:val="22"/>
          <w:szCs w:val="22"/>
          <w:lang w:val="pt-PT"/>
          <w14:ligatures w14:val="standardContextual"/>
        </w:rPr>
        <w:t xml:space="preserve"> e Liberdades </w:t>
      </w:r>
      <w:r w:rsidRPr="008B1B7A">
        <w:rPr>
          <w:rFonts w:eastAsiaTheme="minorHAnsi" w:cstheme="minorHAnsi"/>
          <w:kern w:val="2"/>
          <w:sz w:val="22"/>
          <w:szCs w:val="22"/>
          <w:lang w:val="pt-PT"/>
          <w14:ligatures w14:val="standardContextual"/>
        </w:rPr>
        <w:t xml:space="preserve"> das mulheres </w:t>
      </w:r>
    </w:p>
    <w:p w14:paraId="30FE96BF" w14:textId="06A7A1FB" w:rsidR="007231BF" w:rsidRPr="008B1B7A" w:rsidRDefault="007231BF" w:rsidP="00630726">
      <w:pPr>
        <w:pStyle w:val="PargrafodaLista"/>
        <w:numPr>
          <w:ilvl w:val="0"/>
          <w:numId w:val="53"/>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Cidadania</w:t>
      </w:r>
      <w:r w:rsidR="000378CF" w:rsidRPr="008B1B7A">
        <w:rPr>
          <w:rFonts w:eastAsiaTheme="minorHAnsi" w:cstheme="minorHAnsi"/>
          <w:kern w:val="2"/>
          <w:sz w:val="22"/>
          <w:szCs w:val="22"/>
          <w:lang w:val="pt-PT"/>
          <w14:ligatures w14:val="standardContextual"/>
        </w:rPr>
        <w:t xml:space="preserve">, género e cidadania </w:t>
      </w:r>
    </w:p>
    <w:p w14:paraId="3FBD42D1" w14:textId="63E2B191" w:rsidR="007231BF" w:rsidRPr="008B1B7A" w:rsidRDefault="007231BF" w:rsidP="00630726">
      <w:pPr>
        <w:pStyle w:val="PargrafodaLista"/>
        <w:numPr>
          <w:ilvl w:val="0"/>
          <w:numId w:val="53"/>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Jornalismo no feminino </w:t>
      </w:r>
    </w:p>
    <w:p w14:paraId="454574F4" w14:textId="77777777" w:rsidR="007231BF" w:rsidRPr="008B1B7A" w:rsidRDefault="007231BF" w:rsidP="007231BF">
      <w:pPr>
        <w:pStyle w:val="PargrafodaLista"/>
        <w:numPr>
          <w:ilvl w:val="0"/>
          <w:numId w:val="53"/>
        </w:numPr>
        <w:spacing w:after="160" w:line="259" w:lineRule="auto"/>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Educação não formal para mulheres e meninas</w:t>
      </w:r>
    </w:p>
    <w:p w14:paraId="76AECCF0" w14:textId="1E502AAA" w:rsidR="00BE33CA" w:rsidRPr="008B1B7A" w:rsidRDefault="007231BF" w:rsidP="007231BF">
      <w:pPr>
        <w:pStyle w:val="PargrafodaLista"/>
        <w:numPr>
          <w:ilvl w:val="0"/>
          <w:numId w:val="53"/>
        </w:numPr>
        <w:spacing w:after="160" w:line="259" w:lineRule="auto"/>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Liderança  </w:t>
      </w:r>
    </w:p>
    <w:p w14:paraId="0814C5E0" w14:textId="5F7B8383" w:rsidR="007231BF" w:rsidRPr="008B1B7A" w:rsidRDefault="007231BF" w:rsidP="007231BF">
      <w:pPr>
        <w:pStyle w:val="PargrafodaLista"/>
        <w:numPr>
          <w:ilvl w:val="0"/>
          <w:numId w:val="53"/>
        </w:numPr>
        <w:spacing w:after="160" w:line="259" w:lineRule="auto"/>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Advocacia  sobre direitos das mulheres e meninas</w:t>
      </w:r>
    </w:p>
    <w:p w14:paraId="1F3754B2" w14:textId="77777777" w:rsidR="00E8007C" w:rsidRPr="008B1B7A" w:rsidRDefault="00E8007C" w:rsidP="001D215B">
      <w:pPr>
        <w:spacing w:after="160" w:line="259" w:lineRule="auto"/>
        <w:rPr>
          <w:rFonts w:eastAsiaTheme="minorHAnsi" w:cstheme="minorHAnsi"/>
          <w:kern w:val="2"/>
          <w:sz w:val="22"/>
          <w:szCs w:val="22"/>
          <w:lang w:val="pt-PT"/>
          <w14:ligatures w14:val="standardContextual"/>
        </w:rPr>
      </w:pPr>
    </w:p>
    <w:p w14:paraId="10B9DADF" w14:textId="77777777" w:rsidR="003A10BB" w:rsidRPr="008B1B7A" w:rsidRDefault="003A10BB" w:rsidP="001D215B">
      <w:pPr>
        <w:spacing w:after="160" w:line="259" w:lineRule="auto"/>
        <w:rPr>
          <w:rFonts w:eastAsiaTheme="minorHAnsi" w:cstheme="minorHAnsi"/>
          <w:kern w:val="2"/>
          <w:sz w:val="22"/>
          <w:szCs w:val="22"/>
          <w:lang w:val="pt-PT"/>
          <w14:ligatures w14:val="standardContextual"/>
        </w:rPr>
      </w:pPr>
    </w:p>
    <w:p w14:paraId="1A29826C" w14:textId="13BEF12F" w:rsidR="001D215B" w:rsidRPr="008B1B7A" w:rsidRDefault="001D215B" w:rsidP="001D215B">
      <w:pPr>
        <w:spacing w:after="160" w:line="259" w:lineRule="auto"/>
        <w:rPr>
          <w:rFonts w:eastAsiaTheme="minorHAnsi" w:cstheme="minorHAnsi"/>
          <w:kern w:val="2"/>
          <w:sz w:val="22"/>
          <w:szCs w:val="22"/>
          <w:u w:val="single"/>
          <w:lang w:val="pt-PT"/>
          <w14:ligatures w14:val="standardContextual"/>
        </w:rPr>
      </w:pPr>
      <w:r w:rsidRPr="008B1B7A">
        <w:rPr>
          <w:rFonts w:eastAsiaTheme="minorHAnsi" w:cstheme="minorHAnsi"/>
          <w:kern w:val="2"/>
          <w:sz w:val="22"/>
          <w:szCs w:val="22"/>
          <w:u w:val="single"/>
          <w:lang w:val="pt-PT"/>
          <w14:ligatures w14:val="standardContextual"/>
        </w:rPr>
        <w:t>Centro de Estudos e Pesquiza Mulher e Género na Guiné-Bissau</w:t>
      </w:r>
    </w:p>
    <w:p w14:paraId="30E75CCC" w14:textId="31B814D2" w:rsidR="001D215B" w:rsidRPr="008B1B7A" w:rsidRDefault="001D215B" w:rsidP="00630726">
      <w:pPr>
        <w:spacing w:after="160" w:line="259" w:lineRule="auto"/>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Este Centro de Estudos </w:t>
      </w:r>
      <w:r w:rsidR="00314FDA" w:rsidRPr="008B1B7A">
        <w:rPr>
          <w:rFonts w:eastAsiaTheme="minorHAnsi" w:cstheme="minorHAnsi"/>
          <w:kern w:val="2"/>
          <w:sz w:val="22"/>
          <w:szCs w:val="22"/>
          <w:lang w:val="pt-PT"/>
          <w14:ligatures w14:val="standardContextual"/>
        </w:rPr>
        <w:t xml:space="preserve"> dedica-se a pesquisa e formações .  Apresenta </w:t>
      </w:r>
      <w:r w:rsidRPr="008B1B7A">
        <w:rPr>
          <w:rFonts w:eastAsiaTheme="minorHAnsi" w:cstheme="minorHAnsi"/>
          <w:kern w:val="2"/>
          <w:sz w:val="22"/>
          <w:szCs w:val="22"/>
          <w:lang w:val="pt-PT"/>
          <w14:ligatures w14:val="standardContextual"/>
        </w:rPr>
        <w:t>sete linhas de 7 linhas de pesqui</w:t>
      </w:r>
      <w:r w:rsidR="00314FDA" w:rsidRPr="008B1B7A">
        <w:rPr>
          <w:rFonts w:eastAsiaTheme="minorHAnsi" w:cstheme="minorHAnsi"/>
          <w:kern w:val="2"/>
          <w:sz w:val="22"/>
          <w:szCs w:val="22"/>
          <w:lang w:val="pt-PT"/>
          <w14:ligatures w14:val="standardContextual"/>
        </w:rPr>
        <w:t>s</w:t>
      </w:r>
      <w:r w:rsidRPr="008B1B7A">
        <w:rPr>
          <w:rFonts w:eastAsiaTheme="minorHAnsi" w:cstheme="minorHAnsi"/>
          <w:kern w:val="2"/>
          <w:sz w:val="22"/>
          <w:szCs w:val="22"/>
          <w:lang w:val="pt-PT"/>
          <w14:ligatures w14:val="standardContextual"/>
        </w:rPr>
        <w:t xml:space="preserve">a </w:t>
      </w:r>
      <w:r w:rsidR="00314FDA" w:rsidRPr="008B1B7A">
        <w:rPr>
          <w:rFonts w:eastAsiaTheme="minorHAnsi" w:cstheme="minorHAnsi"/>
          <w:kern w:val="2"/>
          <w:sz w:val="22"/>
          <w:szCs w:val="22"/>
          <w:lang w:val="pt-PT"/>
          <w14:ligatures w14:val="standardContextual"/>
        </w:rPr>
        <w:t xml:space="preserve">sobre os quais também faz formações dirigidas essencialmente às organizações da sociedade civil e instituições académicas. As linhas de pesquisa são as seguintes: </w:t>
      </w:r>
    </w:p>
    <w:p w14:paraId="44E7C0C3" w14:textId="77777777" w:rsidR="008E36D0" w:rsidRPr="008B1B7A" w:rsidRDefault="001D215B" w:rsidP="008E36D0">
      <w:pPr>
        <w:pStyle w:val="PargrafodaLista"/>
        <w:numPr>
          <w:ilvl w:val="0"/>
          <w:numId w:val="56"/>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lastRenderedPageBreak/>
        <w:t>Género e feminismo</w:t>
      </w:r>
    </w:p>
    <w:p w14:paraId="76CC5912" w14:textId="77777777" w:rsidR="008E36D0" w:rsidRPr="008B1B7A" w:rsidRDefault="001D215B" w:rsidP="008E36D0">
      <w:pPr>
        <w:pStyle w:val="PargrafodaLista"/>
        <w:numPr>
          <w:ilvl w:val="0"/>
          <w:numId w:val="56"/>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Políticas Públicas</w:t>
      </w:r>
    </w:p>
    <w:p w14:paraId="0DEF7225" w14:textId="77777777" w:rsidR="008E36D0" w:rsidRPr="008B1B7A" w:rsidRDefault="001D215B" w:rsidP="008E36D0">
      <w:pPr>
        <w:pStyle w:val="PargrafodaLista"/>
        <w:numPr>
          <w:ilvl w:val="0"/>
          <w:numId w:val="56"/>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Eco feminismo</w:t>
      </w:r>
    </w:p>
    <w:p w14:paraId="4C8C7A39" w14:textId="77777777" w:rsidR="008E36D0" w:rsidRPr="008B1B7A" w:rsidRDefault="001D215B" w:rsidP="008E36D0">
      <w:pPr>
        <w:pStyle w:val="PargrafodaLista"/>
        <w:numPr>
          <w:ilvl w:val="0"/>
          <w:numId w:val="56"/>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Sexualidade e identidade das sexualidades</w:t>
      </w:r>
    </w:p>
    <w:p w14:paraId="40F7D703" w14:textId="77777777" w:rsidR="008E36D0" w:rsidRPr="008B1B7A" w:rsidRDefault="001D215B" w:rsidP="008E36D0">
      <w:pPr>
        <w:pStyle w:val="PargrafodaLista"/>
        <w:numPr>
          <w:ilvl w:val="0"/>
          <w:numId w:val="56"/>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Transversalidade</w:t>
      </w:r>
    </w:p>
    <w:p w14:paraId="05B5D42B" w14:textId="01DD3076" w:rsidR="001D215B" w:rsidRPr="008B1B7A" w:rsidRDefault="008E36D0" w:rsidP="00630726">
      <w:pPr>
        <w:pStyle w:val="PargrafodaLista"/>
        <w:numPr>
          <w:ilvl w:val="0"/>
          <w:numId w:val="56"/>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C</w:t>
      </w:r>
      <w:r w:rsidR="001D215B" w:rsidRPr="008B1B7A">
        <w:rPr>
          <w:rFonts w:eastAsiaTheme="minorHAnsi" w:cstheme="minorHAnsi"/>
          <w:kern w:val="2"/>
          <w:sz w:val="22"/>
          <w:szCs w:val="22"/>
          <w:lang w:val="pt-PT"/>
          <w14:ligatures w14:val="standardContextual"/>
        </w:rPr>
        <w:t>ultura e religião</w:t>
      </w:r>
    </w:p>
    <w:p w14:paraId="485CFD0E" w14:textId="77777777" w:rsidR="008E36D0" w:rsidRPr="008B1B7A" w:rsidRDefault="008E36D0" w:rsidP="001D215B">
      <w:pPr>
        <w:spacing w:after="160" w:line="259" w:lineRule="auto"/>
        <w:jc w:val="both"/>
        <w:rPr>
          <w:rFonts w:eastAsiaTheme="minorHAnsi" w:cstheme="minorHAnsi"/>
          <w:kern w:val="2"/>
          <w:sz w:val="22"/>
          <w:szCs w:val="22"/>
          <w:lang w:val="pt-PT"/>
          <w14:ligatures w14:val="standardContextual"/>
        </w:rPr>
      </w:pPr>
    </w:p>
    <w:p w14:paraId="61281259" w14:textId="528DA373" w:rsidR="008E36D0" w:rsidRPr="008B1B7A" w:rsidRDefault="008E36D0" w:rsidP="001D215B">
      <w:pPr>
        <w:spacing w:after="160" w:line="259" w:lineRule="auto"/>
        <w:jc w:val="both"/>
        <w:rPr>
          <w:rFonts w:eastAsiaTheme="minorHAnsi" w:cstheme="minorHAnsi"/>
          <w:kern w:val="2"/>
          <w:sz w:val="22"/>
          <w:szCs w:val="22"/>
          <w:u w:val="single"/>
          <w:lang w:val="pt-PT"/>
          <w14:ligatures w14:val="standardContextual"/>
        </w:rPr>
      </w:pPr>
      <w:r w:rsidRPr="008B1B7A">
        <w:rPr>
          <w:rFonts w:eastAsiaTheme="minorHAnsi" w:cstheme="minorHAnsi"/>
          <w:kern w:val="2"/>
          <w:sz w:val="22"/>
          <w:szCs w:val="22"/>
          <w:u w:val="single"/>
          <w:lang w:val="pt-PT"/>
          <w14:ligatures w14:val="standardContextual"/>
        </w:rPr>
        <w:t>FINJOR (Fórum de Intervenção Social das Jovens Raparigas)</w:t>
      </w:r>
    </w:p>
    <w:p w14:paraId="5F93E822" w14:textId="0A40CB44" w:rsidR="008E36D0" w:rsidRPr="008B1B7A" w:rsidRDefault="008E36D0" w:rsidP="008E36D0">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 A FINJOR embora seja uma organização comunitária de bairro trabalhando assim em diversas áreas da vida da comunidade a que pertence (Bairro Militar) o foco da organização são os jovens em particular jovens meninas . Assim as suas áreas de intervenção são:</w:t>
      </w:r>
    </w:p>
    <w:p w14:paraId="483D3A0A" w14:textId="77777777" w:rsidR="008E36D0" w:rsidRPr="008B1B7A" w:rsidRDefault="008E36D0" w:rsidP="00630726">
      <w:pPr>
        <w:pStyle w:val="PargrafodaLista"/>
        <w:numPr>
          <w:ilvl w:val="0"/>
          <w:numId w:val="54"/>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Cidadania</w:t>
      </w:r>
    </w:p>
    <w:p w14:paraId="3364A4A9" w14:textId="77777777" w:rsidR="008E36D0" w:rsidRPr="008B1B7A" w:rsidRDefault="008E36D0" w:rsidP="008E36D0">
      <w:pPr>
        <w:pStyle w:val="PargrafodaLista"/>
        <w:numPr>
          <w:ilvl w:val="0"/>
          <w:numId w:val="54"/>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Educação das meninas</w:t>
      </w:r>
    </w:p>
    <w:p w14:paraId="27A697CF" w14:textId="77777777" w:rsidR="008E36D0" w:rsidRPr="008B1B7A" w:rsidRDefault="008E36D0" w:rsidP="008E36D0">
      <w:pPr>
        <w:pStyle w:val="PargrafodaLista"/>
        <w:numPr>
          <w:ilvl w:val="0"/>
          <w:numId w:val="54"/>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Igualdade de género</w:t>
      </w:r>
    </w:p>
    <w:p w14:paraId="109A8E3A" w14:textId="2C4FA9F9" w:rsidR="008E36D0" w:rsidRPr="008B1B7A" w:rsidRDefault="008E36D0" w:rsidP="00630726">
      <w:pPr>
        <w:pStyle w:val="PargrafodaLista"/>
        <w:numPr>
          <w:ilvl w:val="0"/>
          <w:numId w:val="54"/>
        </w:numPr>
        <w:spacing w:after="160" w:line="259" w:lineRule="auto"/>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Saúde sexual reprodutiva</w:t>
      </w:r>
    </w:p>
    <w:p w14:paraId="4B636CFA" w14:textId="2CB47E02" w:rsidR="00D6187B" w:rsidRPr="008B1B7A" w:rsidRDefault="008E36D0" w:rsidP="00630726">
      <w:pPr>
        <w:pStyle w:val="PargrafodaLista"/>
        <w:numPr>
          <w:ilvl w:val="0"/>
          <w:numId w:val="54"/>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Inserção económic</w:t>
      </w:r>
      <w:r w:rsidR="00511EC3" w:rsidRPr="008B1B7A">
        <w:rPr>
          <w:rFonts w:eastAsiaTheme="minorHAnsi" w:cstheme="minorHAnsi"/>
          <w:kern w:val="2"/>
          <w:sz w:val="22"/>
          <w:szCs w:val="22"/>
          <w:lang w:val="pt-PT"/>
          <w14:ligatures w14:val="standardContextual"/>
        </w:rPr>
        <w:t>a</w:t>
      </w:r>
    </w:p>
    <w:p w14:paraId="06A1AFAD" w14:textId="77777777" w:rsidR="009B3297" w:rsidRPr="008B1B7A" w:rsidRDefault="009B3297" w:rsidP="00630726">
      <w:pPr>
        <w:spacing w:after="160" w:line="259" w:lineRule="auto"/>
        <w:rPr>
          <w:rFonts w:eastAsiaTheme="minorHAnsi" w:cstheme="minorHAnsi"/>
          <w:kern w:val="2"/>
          <w:sz w:val="22"/>
          <w:szCs w:val="22"/>
          <w:lang w:val="pt-PT"/>
          <w14:ligatures w14:val="standardContextual"/>
        </w:rPr>
      </w:pPr>
    </w:p>
    <w:p w14:paraId="40C80B31" w14:textId="7739DC29" w:rsidR="00D6187B" w:rsidRPr="008B1B7A" w:rsidRDefault="00D6187B" w:rsidP="00D6187B">
      <w:pPr>
        <w:spacing w:after="160" w:line="259" w:lineRule="auto"/>
        <w:jc w:val="both"/>
        <w:rPr>
          <w:rFonts w:eastAsiaTheme="minorHAnsi" w:cstheme="minorHAnsi"/>
          <w:kern w:val="2"/>
          <w:sz w:val="22"/>
          <w:szCs w:val="22"/>
          <w:u w:val="single"/>
          <w:lang w:val="pt-PT"/>
          <w14:ligatures w14:val="standardContextual"/>
        </w:rPr>
      </w:pPr>
      <w:r w:rsidRPr="008B1B7A">
        <w:rPr>
          <w:rFonts w:eastAsiaTheme="minorHAnsi" w:cstheme="minorHAnsi"/>
          <w:kern w:val="2"/>
          <w:sz w:val="22"/>
          <w:szCs w:val="22"/>
          <w:u w:val="single"/>
          <w:lang w:val="pt-PT"/>
          <w14:ligatures w14:val="standardContextual"/>
        </w:rPr>
        <w:t>MELDA (Meninas Líderes em Defesa do Meio Ambiente)</w:t>
      </w:r>
    </w:p>
    <w:p w14:paraId="036223C3" w14:textId="701992DF" w:rsidR="009B3297" w:rsidRPr="008B1B7A" w:rsidRDefault="00511EC3" w:rsidP="00511EC3">
      <w:pPr>
        <w:rPr>
          <w:rFonts w:eastAsiaTheme="minorHAnsi"/>
          <w:lang w:val="pt-PT"/>
        </w:rPr>
      </w:pPr>
      <w:r w:rsidRPr="008B1B7A">
        <w:rPr>
          <w:rFonts w:eastAsiaTheme="minorHAnsi"/>
          <w:lang w:val="pt-PT"/>
        </w:rPr>
        <w:t>A MELDA é uma organização  cujo foco é o meio ambiente incluindo este tema em todas as áreas ou sub áreas em que intervêm. As áreas de sua intervenção são essencialmente as seguintes</w:t>
      </w:r>
    </w:p>
    <w:p w14:paraId="61111034" w14:textId="77777777" w:rsidR="00511EC3" w:rsidRPr="008B1B7A" w:rsidRDefault="00511EC3" w:rsidP="00D6187B">
      <w:pPr>
        <w:rPr>
          <w:rFonts w:eastAsiaTheme="minorHAnsi"/>
          <w:lang w:val="pt-PT"/>
        </w:rPr>
      </w:pPr>
    </w:p>
    <w:p w14:paraId="3BBB0E70" w14:textId="7A4D527B" w:rsidR="00D6187B" w:rsidRPr="008B1B7A" w:rsidRDefault="00D6187B" w:rsidP="00511EC3">
      <w:pPr>
        <w:pStyle w:val="PargrafodaLista"/>
        <w:numPr>
          <w:ilvl w:val="0"/>
          <w:numId w:val="57"/>
        </w:numPr>
        <w:jc w:val="both"/>
        <w:rPr>
          <w:rFonts w:eastAsiaTheme="minorHAnsi"/>
          <w:lang w:val="pt-PT"/>
        </w:rPr>
      </w:pPr>
      <w:r w:rsidRPr="008B1B7A">
        <w:rPr>
          <w:rFonts w:eastAsiaTheme="minorHAnsi"/>
          <w:lang w:val="pt-PT"/>
        </w:rPr>
        <w:t xml:space="preserve">Alterações climáticas, </w:t>
      </w:r>
    </w:p>
    <w:p w14:paraId="3B8656BE" w14:textId="0B2024F4" w:rsidR="009E543D" w:rsidRPr="008B1B7A" w:rsidRDefault="009E543D" w:rsidP="00630726">
      <w:pPr>
        <w:pStyle w:val="PargrafodaLista"/>
        <w:numPr>
          <w:ilvl w:val="0"/>
          <w:numId w:val="57"/>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educação ambiental</w:t>
      </w:r>
    </w:p>
    <w:p w14:paraId="7D656C3F" w14:textId="342DA2BB" w:rsidR="00D6187B" w:rsidRPr="008B1B7A" w:rsidRDefault="00D6187B" w:rsidP="00630726">
      <w:pPr>
        <w:pStyle w:val="PargrafodaLista"/>
        <w:numPr>
          <w:ilvl w:val="0"/>
          <w:numId w:val="57"/>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Saúde,</w:t>
      </w:r>
    </w:p>
    <w:p w14:paraId="07888B54" w14:textId="47D5CA72" w:rsidR="00D6187B" w:rsidRPr="008B1B7A" w:rsidRDefault="00D6187B" w:rsidP="00511EC3">
      <w:pPr>
        <w:pStyle w:val="PargrafodaLista"/>
        <w:numPr>
          <w:ilvl w:val="0"/>
          <w:numId w:val="57"/>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empreendedorismo, </w:t>
      </w:r>
    </w:p>
    <w:p w14:paraId="77AA25BC" w14:textId="77777777" w:rsidR="0017777B" w:rsidRPr="008B1B7A" w:rsidRDefault="0017777B" w:rsidP="0017777B">
      <w:pPr>
        <w:spacing w:after="160" w:line="259" w:lineRule="auto"/>
        <w:jc w:val="both"/>
        <w:rPr>
          <w:rFonts w:eastAsiaTheme="minorHAnsi" w:cstheme="minorHAnsi"/>
          <w:kern w:val="2"/>
          <w:sz w:val="22"/>
          <w:szCs w:val="22"/>
          <w:lang w:val="pt-PT"/>
          <w14:ligatures w14:val="standardContextual"/>
        </w:rPr>
      </w:pPr>
    </w:p>
    <w:p w14:paraId="2122DEDF" w14:textId="37B165A7" w:rsidR="0017777B" w:rsidRPr="008B1B7A" w:rsidRDefault="0017777B" w:rsidP="0017777B">
      <w:pPr>
        <w:spacing w:after="160" w:line="259" w:lineRule="auto"/>
        <w:jc w:val="both"/>
        <w:rPr>
          <w:rFonts w:eastAsiaTheme="minorHAnsi" w:cstheme="minorHAnsi"/>
          <w:kern w:val="2"/>
          <w:sz w:val="22"/>
          <w:szCs w:val="22"/>
          <w:u w:val="single"/>
          <w:lang w:val="pt-PT"/>
          <w14:ligatures w14:val="standardContextual"/>
        </w:rPr>
      </w:pPr>
      <w:r w:rsidRPr="008B1B7A">
        <w:rPr>
          <w:rFonts w:eastAsiaTheme="minorHAnsi" w:cstheme="minorHAnsi"/>
          <w:kern w:val="2"/>
          <w:sz w:val="22"/>
          <w:szCs w:val="22"/>
          <w:u w:val="single"/>
          <w:lang w:val="pt-PT"/>
          <w14:ligatures w14:val="standardContextual"/>
        </w:rPr>
        <w:t>MIKAT (</w:t>
      </w:r>
      <w:r w:rsidR="00E8007C" w:rsidRPr="008B1B7A">
        <w:rPr>
          <w:rFonts w:eastAsiaTheme="minorHAnsi" w:cstheme="minorHAnsi"/>
          <w:kern w:val="2"/>
          <w:sz w:val="22"/>
          <w:szCs w:val="22"/>
          <w:u w:val="single"/>
          <w:lang w:val="pt-PT"/>
          <w14:ligatures w14:val="standardContextual"/>
        </w:rPr>
        <w:t xml:space="preserve">Movimento </w:t>
      </w:r>
      <w:r w:rsidRPr="008B1B7A">
        <w:rPr>
          <w:rFonts w:eastAsiaTheme="minorHAnsi" w:cstheme="minorHAnsi"/>
          <w:kern w:val="2"/>
          <w:sz w:val="22"/>
          <w:szCs w:val="22"/>
          <w:u w:val="single"/>
          <w:lang w:val="pt-PT"/>
          <w14:ligatures w14:val="standardContextual"/>
        </w:rPr>
        <w:t>Mindjer i ka Tambur )</w:t>
      </w:r>
    </w:p>
    <w:p w14:paraId="6D238733" w14:textId="48293E7C" w:rsidR="00517BD3" w:rsidRPr="008B1B7A" w:rsidRDefault="00517BD3" w:rsidP="00517BD3">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Esta organização nasceu de um </w:t>
      </w:r>
      <w:r w:rsidR="00630726" w:rsidRPr="008B1B7A">
        <w:rPr>
          <w:rFonts w:eastAsiaTheme="minorHAnsi" w:cstheme="minorHAnsi"/>
          <w:kern w:val="2"/>
          <w:sz w:val="22"/>
          <w:szCs w:val="22"/>
          <w:lang w:val="pt-PT"/>
          <w14:ligatures w14:val="standardContextual"/>
        </w:rPr>
        <w:t>projeto</w:t>
      </w:r>
      <w:r w:rsidRPr="008B1B7A">
        <w:rPr>
          <w:rFonts w:eastAsiaTheme="minorHAnsi" w:cstheme="minorHAnsi"/>
          <w:kern w:val="2"/>
          <w:sz w:val="22"/>
          <w:szCs w:val="22"/>
          <w:lang w:val="pt-PT"/>
          <w14:ligatures w14:val="standardContextual"/>
        </w:rPr>
        <w:t xml:space="preserve"> de sensibilização contra a violência de género, tendo surgido no período da COVID. Terminado o projeto as jovens que faziam parte deste decidiram transforma-lo  em uma organização. Trabalham especificamente com a  violência do género em especial com:</w:t>
      </w:r>
    </w:p>
    <w:p w14:paraId="109205DF" w14:textId="777EAB5A" w:rsidR="009A5F29" w:rsidRPr="008B1B7A" w:rsidRDefault="009A5F29" w:rsidP="00517BD3">
      <w:pPr>
        <w:pStyle w:val="PargrafodaLista"/>
        <w:numPr>
          <w:ilvl w:val="0"/>
          <w:numId w:val="59"/>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Prevenção e proteção contra violência do género</w:t>
      </w:r>
    </w:p>
    <w:p w14:paraId="36760C02" w14:textId="6EA6D04D" w:rsidR="0017777B" w:rsidRPr="008B1B7A" w:rsidRDefault="0017777B" w:rsidP="00630726">
      <w:pPr>
        <w:pStyle w:val="PargrafodaLista"/>
        <w:numPr>
          <w:ilvl w:val="0"/>
          <w:numId w:val="59"/>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Educação sobre violência (metodologia não formal)</w:t>
      </w:r>
    </w:p>
    <w:p w14:paraId="10FB6D65" w14:textId="77777777" w:rsidR="00517BD3" w:rsidRPr="008B1B7A" w:rsidRDefault="00517BD3" w:rsidP="00517BD3">
      <w:pPr>
        <w:pStyle w:val="PargrafodaLista"/>
        <w:numPr>
          <w:ilvl w:val="0"/>
          <w:numId w:val="58"/>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S</w:t>
      </w:r>
      <w:r w:rsidR="0017777B" w:rsidRPr="008B1B7A">
        <w:rPr>
          <w:rFonts w:eastAsiaTheme="minorHAnsi" w:cstheme="minorHAnsi"/>
          <w:kern w:val="2"/>
          <w:sz w:val="22"/>
          <w:szCs w:val="22"/>
          <w:lang w:val="pt-PT"/>
          <w14:ligatures w14:val="standardContextual"/>
        </w:rPr>
        <w:t>aúde,</w:t>
      </w:r>
    </w:p>
    <w:p w14:paraId="3BE84050" w14:textId="206655EF" w:rsidR="0017777B" w:rsidRPr="008B1B7A" w:rsidRDefault="0017777B" w:rsidP="00517BD3">
      <w:pPr>
        <w:pStyle w:val="PargrafodaLista"/>
        <w:numPr>
          <w:ilvl w:val="0"/>
          <w:numId w:val="58"/>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 </w:t>
      </w:r>
      <w:r w:rsidR="00517BD3" w:rsidRPr="008B1B7A">
        <w:rPr>
          <w:rFonts w:eastAsiaTheme="minorHAnsi" w:cstheme="minorHAnsi"/>
          <w:kern w:val="2"/>
          <w:sz w:val="22"/>
          <w:szCs w:val="22"/>
          <w:lang w:val="pt-PT"/>
          <w14:ligatures w14:val="standardContextual"/>
        </w:rPr>
        <w:t>S</w:t>
      </w:r>
      <w:r w:rsidRPr="008B1B7A">
        <w:rPr>
          <w:rFonts w:eastAsiaTheme="minorHAnsi" w:cstheme="minorHAnsi"/>
          <w:kern w:val="2"/>
          <w:sz w:val="22"/>
          <w:szCs w:val="22"/>
          <w:lang w:val="pt-PT"/>
          <w14:ligatures w14:val="standardContextual"/>
        </w:rPr>
        <w:t xml:space="preserve">aúde </w:t>
      </w:r>
      <w:r w:rsidR="00517BD3" w:rsidRPr="008B1B7A">
        <w:rPr>
          <w:rFonts w:eastAsiaTheme="minorHAnsi" w:cstheme="minorHAnsi"/>
          <w:kern w:val="2"/>
          <w:sz w:val="22"/>
          <w:szCs w:val="22"/>
          <w:lang w:val="pt-PT"/>
          <w14:ligatures w14:val="standardContextual"/>
        </w:rPr>
        <w:t>reprodutiva</w:t>
      </w:r>
    </w:p>
    <w:p w14:paraId="01E35630" w14:textId="77777777" w:rsidR="00E8007C" w:rsidRPr="008B1B7A" w:rsidRDefault="00517BD3" w:rsidP="00E8007C">
      <w:pPr>
        <w:pStyle w:val="PargrafodaLista"/>
        <w:numPr>
          <w:ilvl w:val="0"/>
          <w:numId w:val="58"/>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Saúde pública</w:t>
      </w:r>
    </w:p>
    <w:p w14:paraId="0ACDF658" w14:textId="2D21E34B" w:rsidR="00211578" w:rsidRPr="008B1B7A" w:rsidRDefault="002231F7" w:rsidP="008A66FB">
      <w:pPr>
        <w:pStyle w:val="PargrafodaLista"/>
        <w:numPr>
          <w:ilvl w:val="0"/>
          <w:numId w:val="58"/>
        </w:num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Justiça para mulheres</w:t>
      </w:r>
    </w:p>
    <w:p w14:paraId="0F179D3C" w14:textId="6EF79924" w:rsidR="002221CB" w:rsidRPr="008B1B7A" w:rsidRDefault="002221CB" w:rsidP="00E00F96">
      <w:pPr>
        <w:pStyle w:val="SemEspaamento"/>
        <w:jc w:val="both"/>
        <w:rPr>
          <w:lang w:val="pt-PT"/>
        </w:rPr>
      </w:pPr>
    </w:p>
    <w:p w14:paraId="68217242" w14:textId="77777777" w:rsidR="001D71FE" w:rsidRPr="008B1B7A" w:rsidRDefault="001D71FE" w:rsidP="00E00F96">
      <w:pPr>
        <w:pStyle w:val="SemEspaamento"/>
        <w:jc w:val="both"/>
        <w:rPr>
          <w:lang w:val="pt-PT"/>
        </w:rPr>
      </w:pPr>
    </w:p>
    <w:p w14:paraId="58899950" w14:textId="77777777" w:rsidR="001D71FE" w:rsidRPr="008B1B7A" w:rsidRDefault="001D71FE" w:rsidP="00E00F96">
      <w:pPr>
        <w:pStyle w:val="SemEspaamento"/>
        <w:jc w:val="both"/>
        <w:rPr>
          <w:lang w:val="pt-PT"/>
        </w:rPr>
      </w:pPr>
    </w:p>
    <w:p w14:paraId="71989EA1" w14:textId="77777777" w:rsidR="002221CB" w:rsidRPr="008B1B7A" w:rsidRDefault="002221CB" w:rsidP="00E00F96">
      <w:pPr>
        <w:pStyle w:val="SemEspaamento"/>
        <w:jc w:val="both"/>
        <w:rPr>
          <w:lang w:val="pt-PT"/>
        </w:rPr>
      </w:pPr>
    </w:p>
    <w:p w14:paraId="2E2A7AD8" w14:textId="20FEAC46" w:rsidR="00821E81" w:rsidRPr="008B1B7A" w:rsidRDefault="00211578" w:rsidP="00C110FD">
      <w:pPr>
        <w:pStyle w:val="PargrafodaLista"/>
        <w:numPr>
          <w:ilvl w:val="0"/>
          <w:numId w:val="2"/>
        </w:numPr>
        <w:shd w:val="clear" w:color="auto" w:fill="191D4C"/>
        <w:ind w:left="720"/>
        <w:jc w:val="both"/>
        <w:outlineLvl w:val="0"/>
        <w:rPr>
          <w:b/>
          <w:bCs/>
          <w:color w:val="FFFFFF" w:themeColor="background1"/>
          <w:sz w:val="24"/>
          <w:szCs w:val="24"/>
          <w:lang w:val="pt-PT"/>
        </w:rPr>
      </w:pPr>
      <w:bookmarkStart w:id="6" w:name="_Toc157372572"/>
      <w:r w:rsidRPr="008B1B7A">
        <w:rPr>
          <w:b/>
          <w:bCs/>
          <w:lang w:val="pt-PT"/>
        </w:rPr>
        <w:lastRenderedPageBreak/>
        <w:t xml:space="preserve">A </w:t>
      </w:r>
      <w:r w:rsidR="00573F6D" w:rsidRPr="008B1B7A">
        <w:rPr>
          <w:b/>
          <w:bCs/>
          <w:lang w:val="pt-PT"/>
        </w:rPr>
        <w:t>igualdade de género e equidade na Guiné-Bissau</w:t>
      </w:r>
      <w:bookmarkEnd w:id="6"/>
    </w:p>
    <w:p w14:paraId="1DDA8A48" w14:textId="77777777" w:rsidR="00E00F96" w:rsidRPr="008B1B7A" w:rsidRDefault="00E00F96" w:rsidP="00E00F96">
      <w:pPr>
        <w:pStyle w:val="SemEspaamento"/>
        <w:jc w:val="both"/>
        <w:rPr>
          <w:lang w:val="pt-PT"/>
        </w:rPr>
      </w:pPr>
    </w:p>
    <w:p w14:paraId="61F3A087" w14:textId="3EBC0913" w:rsidR="00711815" w:rsidRPr="008B1B7A" w:rsidRDefault="00573F6D" w:rsidP="00E00F96">
      <w:pPr>
        <w:pStyle w:val="SemEspaamento"/>
        <w:jc w:val="both"/>
        <w:rPr>
          <w:b/>
          <w:bCs/>
          <w:lang w:val="pt-PT"/>
        </w:rPr>
      </w:pPr>
      <w:r w:rsidRPr="008B1B7A">
        <w:rPr>
          <w:lang w:val="pt-PT"/>
        </w:rPr>
        <w:tab/>
      </w:r>
      <w:r w:rsidR="00711815" w:rsidRPr="008B1B7A">
        <w:rPr>
          <w:b/>
          <w:bCs/>
          <w:lang w:val="pt-PT"/>
        </w:rPr>
        <w:t xml:space="preserve">Acesso a </w:t>
      </w:r>
      <w:r w:rsidR="0063417E" w:rsidRPr="008B1B7A">
        <w:rPr>
          <w:b/>
          <w:bCs/>
          <w:lang w:val="pt-PT"/>
        </w:rPr>
        <w:t>Recursos</w:t>
      </w:r>
    </w:p>
    <w:p w14:paraId="24AA3216" w14:textId="77777777" w:rsidR="00573F6D" w:rsidRPr="008B1B7A" w:rsidRDefault="00573F6D" w:rsidP="00E00F96">
      <w:pPr>
        <w:pStyle w:val="SemEspaamento"/>
        <w:jc w:val="both"/>
        <w:rPr>
          <w:lang w:val="pt-PT"/>
        </w:rPr>
      </w:pPr>
    </w:p>
    <w:p w14:paraId="1E675474" w14:textId="00EA18E1" w:rsidR="00821E81" w:rsidRPr="008B1B7A" w:rsidRDefault="00211578" w:rsidP="00E00F96">
      <w:pPr>
        <w:pStyle w:val="SemEspaamento"/>
        <w:jc w:val="both"/>
        <w:rPr>
          <w:lang w:val="pt-PT"/>
        </w:rPr>
      </w:pPr>
      <w:r w:rsidRPr="008B1B7A">
        <w:rPr>
          <w:lang w:val="pt-PT"/>
        </w:rPr>
        <w:t>Os acessos a recursos foram</w:t>
      </w:r>
      <w:r w:rsidR="00821E81" w:rsidRPr="008B1B7A">
        <w:rPr>
          <w:lang w:val="pt-PT"/>
        </w:rPr>
        <w:t xml:space="preserve"> </w:t>
      </w:r>
      <w:r w:rsidR="00816608" w:rsidRPr="008B1B7A">
        <w:rPr>
          <w:lang w:val="pt-PT"/>
        </w:rPr>
        <w:t>apontados</w:t>
      </w:r>
      <w:r w:rsidR="00821E81" w:rsidRPr="008B1B7A">
        <w:rPr>
          <w:lang w:val="pt-PT"/>
        </w:rPr>
        <w:t xml:space="preserve"> como um dos </w:t>
      </w:r>
      <w:r w:rsidR="00816608" w:rsidRPr="008B1B7A">
        <w:rPr>
          <w:lang w:val="pt-PT"/>
        </w:rPr>
        <w:t>grande</w:t>
      </w:r>
      <w:r w:rsidR="00096EDF" w:rsidRPr="008B1B7A">
        <w:rPr>
          <w:lang w:val="pt-PT"/>
        </w:rPr>
        <w:t>s</w:t>
      </w:r>
      <w:r w:rsidR="00816608" w:rsidRPr="008B1B7A">
        <w:rPr>
          <w:lang w:val="pt-PT"/>
        </w:rPr>
        <w:t xml:space="preserve"> obstáculo</w:t>
      </w:r>
      <w:r w:rsidR="00096EDF" w:rsidRPr="008B1B7A">
        <w:rPr>
          <w:lang w:val="pt-PT"/>
        </w:rPr>
        <w:t>s</w:t>
      </w:r>
      <w:r w:rsidR="00821E81" w:rsidRPr="008B1B7A">
        <w:rPr>
          <w:lang w:val="pt-PT"/>
        </w:rPr>
        <w:t xml:space="preserve"> ao progresso da igualdade entre homens e mulheres. </w:t>
      </w:r>
      <w:r w:rsidR="00816608" w:rsidRPr="008B1B7A">
        <w:rPr>
          <w:lang w:val="pt-PT"/>
        </w:rPr>
        <w:t xml:space="preserve">Na Guiné-Bissau, a vigência de uma mentalidade </w:t>
      </w:r>
      <w:r w:rsidR="00096EDF" w:rsidRPr="008B1B7A">
        <w:rPr>
          <w:lang w:val="pt-PT"/>
        </w:rPr>
        <w:t>patriarcal, impôs</w:t>
      </w:r>
      <w:r w:rsidR="00816608" w:rsidRPr="008B1B7A">
        <w:rPr>
          <w:lang w:val="pt-PT"/>
        </w:rPr>
        <w:t xml:space="preserve"> que à</w:t>
      </w:r>
      <w:r w:rsidR="00821E81" w:rsidRPr="008B1B7A">
        <w:rPr>
          <w:lang w:val="pt-PT"/>
        </w:rPr>
        <w:t xml:space="preserve"> </w:t>
      </w:r>
      <w:r w:rsidR="00475614" w:rsidRPr="008B1B7A">
        <w:rPr>
          <w:lang w:val="pt-PT"/>
        </w:rPr>
        <w:t>mulher</w:t>
      </w:r>
      <w:r w:rsidR="00816608" w:rsidRPr="008B1B7A">
        <w:rPr>
          <w:lang w:val="pt-PT"/>
        </w:rPr>
        <w:t xml:space="preserve"> fosse sempre reservado</w:t>
      </w:r>
      <w:r w:rsidR="00475614" w:rsidRPr="008B1B7A">
        <w:rPr>
          <w:lang w:val="pt-PT"/>
        </w:rPr>
        <w:t xml:space="preserve"> um</w:t>
      </w:r>
      <w:r w:rsidR="00821E81" w:rsidRPr="008B1B7A">
        <w:rPr>
          <w:lang w:val="pt-PT"/>
        </w:rPr>
        <w:t xml:space="preserve"> luga</w:t>
      </w:r>
      <w:r w:rsidR="00816608" w:rsidRPr="008B1B7A">
        <w:rPr>
          <w:lang w:val="pt-PT"/>
        </w:rPr>
        <w:t>r</w:t>
      </w:r>
      <w:r w:rsidR="00821E81" w:rsidRPr="008B1B7A">
        <w:rPr>
          <w:lang w:val="pt-PT"/>
        </w:rPr>
        <w:t xml:space="preserve"> de cuidadora do lar e da família</w:t>
      </w:r>
      <w:r w:rsidR="00816608" w:rsidRPr="008B1B7A">
        <w:rPr>
          <w:lang w:val="pt-PT"/>
        </w:rPr>
        <w:t xml:space="preserve">, </w:t>
      </w:r>
      <w:r w:rsidR="00821E81" w:rsidRPr="008B1B7A">
        <w:rPr>
          <w:lang w:val="pt-PT"/>
        </w:rPr>
        <w:t xml:space="preserve"> restando-lhe pouco tempo para se dedicar a outras atividades. Os obstáculos originários de crenças culturais e religiosas presentes em todos os grupos sociais constitu</w:t>
      </w:r>
      <w:r w:rsidR="00CC39E9" w:rsidRPr="008B1B7A">
        <w:rPr>
          <w:lang w:val="pt-PT"/>
        </w:rPr>
        <w:t>em</w:t>
      </w:r>
      <w:r w:rsidR="00821E81" w:rsidRPr="008B1B7A">
        <w:rPr>
          <w:lang w:val="pt-PT"/>
        </w:rPr>
        <w:t xml:space="preserve"> </w:t>
      </w:r>
      <w:r w:rsidR="00475614" w:rsidRPr="008B1B7A">
        <w:rPr>
          <w:lang w:val="pt-PT"/>
        </w:rPr>
        <w:t>um entrave</w:t>
      </w:r>
      <w:r w:rsidR="00821E81" w:rsidRPr="008B1B7A">
        <w:rPr>
          <w:lang w:val="pt-PT"/>
        </w:rPr>
        <w:t xml:space="preserve"> ao avanço da participação plena das mulheres na sociedade</w:t>
      </w:r>
      <w:r w:rsidR="00BD00B6" w:rsidRPr="008B1B7A">
        <w:rPr>
          <w:lang w:val="pt-PT"/>
        </w:rPr>
        <w:t>,</w:t>
      </w:r>
      <w:r w:rsidR="00821E81" w:rsidRPr="008B1B7A">
        <w:rPr>
          <w:lang w:val="pt-PT"/>
        </w:rPr>
        <w:t xml:space="preserve"> relegando-a</w:t>
      </w:r>
      <w:r w:rsidR="00BD00B6" w:rsidRPr="008B1B7A">
        <w:rPr>
          <w:lang w:val="pt-PT"/>
        </w:rPr>
        <w:t>s</w:t>
      </w:r>
      <w:r w:rsidR="00821E81" w:rsidRPr="008B1B7A">
        <w:rPr>
          <w:lang w:val="pt-PT"/>
        </w:rPr>
        <w:t xml:space="preserve"> assim para um plano inferior</w:t>
      </w:r>
      <w:r w:rsidR="00CC39E9" w:rsidRPr="008B1B7A">
        <w:rPr>
          <w:lang w:val="pt-PT"/>
        </w:rPr>
        <w:t xml:space="preserve"> ao homem</w:t>
      </w:r>
      <w:r w:rsidR="00821E81" w:rsidRPr="008B1B7A">
        <w:rPr>
          <w:lang w:val="pt-PT"/>
        </w:rPr>
        <w:t xml:space="preserve"> e de</w:t>
      </w:r>
      <w:r w:rsidR="00CC39E9" w:rsidRPr="008B1B7A">
        <w:rPr>
          <w:lang w:val="pt-PT"/>
        </w:rPr>
        <w:t xml:space="preserve"> maior </w:t>
      </w:r>
      <w:r w:rsidR="00821E81" w:rsidRPr="008B1B7A">
        <w:rPr>
          <w:lang w:val="pt-PT"/>
        </w:rPr>
        <w:t xml:space="preserve">vulnerabilidade. As organizações entrevistadas </w:t>
      </w:r>
      <w:r w:rsidR="00816608" w:rsidRPr="008B1B7A">
        <w:rPr>
          <w:lang w:val="pt-PT"/>
        </w:rPr>
        <w:t xml:space="preserve">têm um leque bastante amplo de áreas de intervenção. </w:t>
      </w:r>
      <w:r w:rsidR="00821E81" w:rsidRPr="008B1B7A">
        <w:rPr>
          <w:lang w:val="pt-PT"/>
        </w:rPr>
        <w:t>Resumidamente</w:t>
      </w:r>
      <w:r w:rsidR="002221CB" w:rsidRPr="008B1B7A">
        <w:rPr>
          <w:lang w:val="pt-PT"/>
        </w:rPr>
        <w:t>,</w:t>
      </w:r>
      <w:r w:rsidR="00821E81" w:rsidRPr="008B1B7A">
        <w:rPr>
          <w:lang w:val="pt-PT"/>
        </w:rPr>
        <w:t xml:space="preserve"> as grandes áreas identificadas foram as seguintes</w:t>
      </w:r>
      <w:r w:rsidR="00CC39E9" w:rsidRPr="008B1B7A">
        <w:rPr>
          <w:lang w:val="pt-PT"/>
        </w:rPr>
        <w:t xml:space="preserve">: </w:t>
      </w:r>
      <w:r w:rsidR="001D7443" w:rsidRPr="008B1B7A">
        <w:rPr>
          <w:lang w:val="pt-PT"/>
        </w:rPr>
        <w:t xml:space="preserve">O empoderamento económico, </w:t>
      </w:r>
      <w:r w:rsidR="00821E81" w:rsidRPr="008B1B7A">
        <w:rPr>
          <w:lang w:val="pt-PT"/>
        </w:rPr>
        <w:t>a participação</w:t>
      </w:r>
      <w:r w:rsidR="001D7443" w:rsidRPr="008B1B7A">
        <w:rPr>
          <w:lang w:val="pt-PT"/>
        </w:rPr>
        <w:t xml:space="preserve"> em esferas de decisão, a violência de género</w:t>
      </w:r>
      <w:r w:rsidR="002221CB" w:rsidRPr="008B1B7A">
        <w:rPr>
          <w:lang w:val="pt-PT"/>
        </w:rPr>
        <w:t>,</w:t>
      </w:r>
      <w:r w:rsidR="001D7443" w:rsidRPr="008B1B7A">
        <w:rPr>
          <w:lang w:val="pt-PT"/>
        </w:rPr>
        <w:t xml:space="preserve"> entre outros subtemas. </w:t>
      </w:r>
    </w:p>
    <w:p w14:paraId="6808C18D" w14:textId="44B654CB" w:rsidR="00985E6A" w:rsidRPr="008B1B7A" w:rsidRDefault="00821E81" w:rsidP="002231F7">
      <w:pPr>
        <w:pStyle w:val="SemEspaamento"/>
        <w:jc w:val="both"/>
        <w:rPr>
          <w:lang w:val="pt-PT"/>
        </w:rPr>
      </w:pPr>
      <w:r w:rsidRPr="008B1B7A">
        <w:rPr>
          <w:lang w:val="pt-PT"/>
        </w:rPr>
        <w:t>Na Guiné-Bissau</w:t>
      </w:r>
      <w:r w:rsidR="002221CB" w:rsidRPr="008B1B7A">
        <w:rPr>
          <w:lang w:val="pt-PT"/>
        </w:rPr>
        <w:t>,</w:t>
      </w:r>
      <w:r w:rsidRPr="008B1B7A">
        <w:rPr>
          <w:lang w:val="pt-PT"/>
        </w:rPr>
        <w:t xml:space="preserve"> sendo embora</w:t>
      </w:r>
      <w:r w:rsidR="00CC39E9" w:rsidRPr="008B1B7A">
        <w:rPr>
          <w:lang w:val="pt-PT"/>
        </w:rPr>
        <w:t xml:space="preserve">  em grande parte  as mulheres</w:t>
      </w:r>
      <w:r w:rsidRPr="008B1B7A">
        <w:rPr>
          <w:lang w:val="pt-PT"/>
        </w:rPr>
        <w:t xml:space="preserve"> </w:t>
      </w:r>
      <w:r w:rsidR="00816608" w:rsidRPr="008B1B7A">
        <w:rPr>
          <w:lang w:val="pt-PT"/>
        </w:rPr>
        <w:t xml:space="preserve">as </w:t>
      </w:r>
      <w:r w:rsidRPr="008B1B7A">
        <w:rPr>
          <w:lang w:val="pt-PT"/>
        </w:rPr>
        <w:t>geradoras de recursos financeiros de muitas família</w:t>
      </w:r>
      <w:r w:rsidR="00816608" w:rsidRPr="008B1B7A">
        <w:rPr>
          <w:lang w:val="pt-PT"/>
        </w:rPr>
        <w:t>s</w:t>
      </w:r>
      <w:r w:rsidR="00CC39E9" w:rsidRPr="008B1B7A">
        <w:rPr>
          <w:lang w:val="pt-PT"/>
        </w:rPr>
        <w:t>,</w:t>
      </w:r>
      <w:r w:rsidRPr="008B1B7A">
        <w:rPr>
          <w:lang w:val="pt-PT"/>
        </w:rPr>
        <w:t xml:space="preserve"> </w:t>
      </w:r>
      <w:r w:rsidR="00E35FCF" w:rsidRPr="008B1B7A">
        <w:rPr>
          <w:lang w:val="pt-PT"/>
        </w:rPr>
        <w:t>são, no entanto,</w:t>
      </w:r>
      <w:r w:rsidRPr="008B1B7A">
        <w:rPr>
          <w:lang w:val="pt-PT"/>
        </w:rPr>
        <w:t xml:space="preserve"> o grupo mais pobre e vulnerável</w:t>
      </w:r>
      <w:r w:rsidR="00816608" w:rsidRPr="008B1B7A">
        <w:rPr>
          <w:rStyle w:val="Refdenotaderodap"/>
          <w:lang w:val="pt-PT"/>
        </w:rPr>
        <w:footnoteReference w:id="6"/>
      </w:r>
      <w:r w:rsidRPr="008B1B7A">
        <w:rPr>
          <w:lang w:val="pt-PT"/>
        </w:rPr>
        <w:t>. Os rendimentos por ela</w:t>
      </w:r>
      <w:r w:rsidR="002221CB" w:rsidRPr="008B1B7A">
        <w:rPr>
          <w:lang w:val="pt-PT"/>
        </w:rPr>
        <w:t>s</w:t>
      </w:r>
      <w:r w:rsidRPr="008B1B7A">
        <w:rPr>
          <w:lang w:val="pt-PT"/>
        </w:rPr>
        <w:t xml:space="preserve"> gerados normalmente são destinados  ao su</w:t>
      </w:r>
      <w:r w:rsidR="00CC39E9" w:rsidRPr="008B1B7A">
        <w:rPr>
          <w:lang w:val="pt-PT"/>
        </w:rPr>
        <w:t>stento da</w:t>
      </w:r>
      <w:r w:rsidRPr="008B1B7A">
        <w:rPr>
          <w:lang w:val="pt-PT"/>
        </w:rPr>
        <w:t xml:space="preserve"> família e não </w:t>
      </w:r>
      <w:r w:rsidR="00EF03E1" w:rsidRPr="008B1B7A">
        <w:rPr>
          <w:lang w:val="pt-PT"/>
        </w:rPr>
        <w:t xml:space="preserve">ao </w:t>
      </w:r>
      <w:r w:rsidRPr="008B1B7A">
        <w:rPr>
          <w:lang w:val="pt-PT"/>
        </w:rPr>
        <w:t xml:space="preserve"> investimento pessoal tal como na sua educação, saúde e aumento de renda</w:t>
      </w:r>
      <w:r w:rsidR="001D7443" w:rsidRPr="008B1B7A">
        <w:rPr>
          <w:lang w:val="pt-PT"/>
        </w:rPr>
        <w:t xml:space="preserve"> </w:t>
      </w:r>
      <w:r w:rsidR="00CC39E9" w:rsidRPr="008B1B7A">
        <w:rPr>
          <w:lang w:val="pt-PT"/>
        </w:rPr>
        <w:t>para as suas necessidades</w:t>
      </w:r>
      <w:r w:rsidR="001D7443" w:rsidRPr="008B1B7A">
        <w:rPr>
          <w:lang w:val="pt-PT"/>
        </w:rPr>
        <w:t xml:space="preserve"> pessoais</w:t>
      </w:r>
      <w:r w:rsidR="00CC39E9" w:rsidRPr="008B1B7A">
        <w:rPr>
          <w:lang w:val="pt-PT"/>
        </w:rPr>
        <w:t>. Esta</w:t>
      </w:r>
      <w:r w:rsidRPr="008B1B7A">
        <w:rPr>
          <w:lang w:val="pt-PT"/>
        </w:rPr>
        <w:t xml:space="preserve"> situação de vulnerabilidade económica e restrições de cariz cultural acaba por condicionar toda a sua vida e a possibilidade </w:t>
      </w:r>
      <w:r w:rsidR="00444BE3" w:rsidRPr="008B1B7A">
        <w:rPr>
          <w:lang w:val="pt-PT"/>
        </w:rPr>
        <w:t>de ascensão</w:t>
      </w:r>
      <w:r w:rsidRPr="008B1B7A">
        <w:rPr>
          <w:lang w:val="pt-PT"/>
        </w:rPr>
        <w:t xml:space="preserve"> social em pé de igualdade com os homens. </w:t>
      </w:r>
      <w:r w:rsidR="00985E6A" w:rsidRPr="008B1B7A">
        <w:rPr>
          <w:lang w:val="pt-PT"/>
        </w:rPr>
        <w:t xml:space="preserve">  “Somente 16% do grupo inquirido tem conta bancária, o resto das mulheres participa de quotizações chamadas “abota”. A pequena poupança das mulheres é utilizada principalmente para pagar a escola das crianças, 14,5% das mulheres entrevistadas têm 4 crianças para alimentar, pagar a escola, comprar roupas, materiais didáticos, súde</w:t>
      </w:r>
      <w:r w:rsidR="00CE6607" w:rsidRPr="008B1B7A">
        <w:rPr>
          <w:lang w:val="pt-PT"/>
        </w:rPr>
        <w:t>,</w:t>
      </w:r>
      <w:r w:rsidR="00985E6A" w:rsidRPr="008B1B7A">
        <w:rPr>
          <w:lang w:val="pt-PT"/>
        </w:rPr>
        <w:t xml:space="preserve"> etc</w:t>
      </w:r>
      <w:r w:rsidR="00D06908" w:rsidRPr="008B1B7A">
        <w:rPr>
          <w:lang w:val="pt-PT"/>
        </w:rPr>
        <w:t>”</w:t>
      </w:r>
      <w:r w:rsidR="00985E6A" w:rsidRPr="008B1B7A">
        <w:rPr>
          <w:lang w:val="pt-PT"/>
        </w:rPr>
        <w:t xml:space="preserve">. </w:t>
      </w:r>
      <w:r w:rsidR="00985E6A" w:rsidRPr="008B1B7A">
        <w:rPr>
          <w:rStyle w:val="Refdenotaderodap"/>
          <w:sz w:val="24"/>
          <w:szCs w:val="24"/>
          <w:lang w:val="pt-PT"/>
        </w:rPr>
        <w:footnoteReference w:id="7"/>
      </w:r>
    </w:p>
    <w:p w14:paraId="1B072512" w14:textId="3888811D" w:rsidR="00211578" w:rsidRPr="008B1B7A" w:rsidRDefault="002F0AE8" w:rsidP="00E00F96">
      <w:pPr>
        <w:pStyle w:val="SemEspaamento"/>
        <w:jc w:val="both"/>
        <w:rPr>
          <w:lang w:val="pt-PT"/>
        </w:rPr>
      </w:pPr>
      <w:r w:rsidRPr="008B1B7A">
        <w:rPr>
          <w:lang w:val="pt-PT"/>
        </w:rPr>
        <w:t xml:space="preserve"> </w:t>
      </w:r>
      <w:r w:rsidR="00985E6A" w:rsidRPr="008B1B7A">
        <w:rPr>
          <w:lang w:val="pt-PT"/>
        </w:rPr>
        <w:t>As or</w:t>
      </w:r>
      <w:r w:rsidRPr="008B1B7A">
        <w:rPr>
          <w:lang w:val="pt-PT"/>
        </w:rPr>
        <w:t>ganizações</w:t>
      </w:r>
      <w:r w:rsidR="001C59E5" w:rsidRPr="008B1B7A">
        <w:rPr>
          <w:lang w:val="pt-PT"/>
        </w:rPr>
        <w:t xml:space="preserve"> fazem formações</w:t>
      </w:r>
      <w:r w:rsidRPr="008B1B7A">
        <w:rPr>
          <w:lang w:val="pt-PT"/>
        </w:rPr>
        <w:t xml:space="preserve"> em diversas áreas como a cidadania e </w:t>
      </w:r>
      <w:r w:rsidR="00141E56" w:rsidRPr="008B1B7A">
        <w:rPr>
          <w:lang w:val="pt-PT"/>
        </w:rPr>
        <w:t xml:space="preserve">o </w:t>
      </w:r>
      <w:r w:rsidRPr="008B1B7A">
        <w:rPr>
          <w:lang w:val="pt-PT"/>
        </w:rPr>
        <w:t xml:space="preserve">empoderamento que envolve </w:t>
      </w:r>
      <w:r w:rsidR="00D06908" w:rsidRPr="008B1B7A">
        <w:rPr>
          <w:lang w:val="pt-PT"/>
        </w:rPr>
        <w:t xml:space="preserve">inúmeros </w:t>
      </w:r>
      <w:r w:rsidR="00141E56" w:rsidRPr="008B1B7A">
        <w:rPr>
          <w:lang w:val="pt-PT"/>
        </w:rPr>
        <w:t>itens</w:t>
      </w:r>
      <w:r w:rsidR="00475614" w:rsidRPr="008B1B7A">
        <w:rPr>
          <w:lang w:val="pt-PT"/>
        </w:rPr>
        <w:t>, a</w:t>
      </w:r>
      <w:r w:rsidRPr="008B1B7A">
        <w:rPr>
          <w:lang w:val="pt-PT"/>
        </w:rPr>
        <w:t xml:space="preserve"> saúde</w:t>
      </w:r>
      <w:r w:rsidR="00141E56" w:rsidRPr="008B1B7A">
        <w:rPr>
          <w:lang w:val="pt-PT"/>
        </w:rPr>
        <w:t>,</w:t>
      </w:r>
      <w:r w:rsidRPr="008B1B7A">
        <w:rPr>
          <w:lang w:val="pt-PT"/>
        </w:rPr>
        <w:t xml:space="preserve"> nomeadamente a saúde reprodutiva, </w:t>
      </w:r>
      <w:r w:rsidR="00985E6A" w:rsidRPr="008B1B7A">
        <w:rPr>
          <w:lang w:val="pt-PT"/>
        </w:rPr>
        <w:t xml:space="preserve">saúde preventiva </w:t>
      </w:r>
      <w:r w:rsidRPr="008B1B7A">
        <w:rPr>
          <w:lang w:val="pt-PT"/>
        </w:rPr>
        <w:t xml:space="preserve"> nomeadamente higiene e meio ambiente, a menstruação no caso de organizações de jovens e adolescentes</w:t>
      </w:r>
      <w:r w:rsidR="002221CB" w:rsidRPr="008B1B7A">
        <w:rPr>
          <w:lang w:val="pt-PT"/>
        </w:rPr>
        <w:t>,</w:t>
      </w:r>
      <w:r w:rsidR="00D06908" w:rsidRPr="008B1B7A">
        <w:rPr>
          <w:lang w:val="pt-PT"/>
        </w:rPr>
        <w:t xml:space="preserve"> entre outras</w:t>
      </w:r>
      <w:r w:rsidRPr="008B1B7A">
        <w:rPr>
          <w:lang w:val="pt-PT"/>
        </w:rPr>
        <w:t xml:space="preserve">. Das entrevistas </w:t>
      </w:r>
      <w:r w:rsidR="00D06908" w:rsidRPr="008B1B7A">
        <w:rPr>
          <w:lang w:val="pt-PT"/>
        </w:rPr>
        <w:t>realizadas resultou o</w:t>
      </w:r>
      <w:r w:rsidRPr="008B1B7A">
        <w:rPr>
          <w:lang w:val="pt-PT"/>
        </w:rPr>
        <w:t xml:space="preserve"> facto de que as várias organizações, muitas delas constituídas em rede, independentemente das áreas em que interv</w:t>
      </w:r>
      <w:r w:rsidR="001C59E5" w:rsidRPr="008B1B7A">
        <w:rPr>
          <w:lang w:val="pt-PT"/>
        </w:rPr>
        <w:t>enham</w:t>
      </w:r>
      <w:r w:rsidR="00D06908" w:rsidRPr="008B1B7A">
        <w:rPr>
          <w:lang w:val="pt-PT"/>
        </w:rPr>
        <w:t xml:space="preserve">, </w:t>
      </w:r>
      <w:r w:rsidR="00444BE3" w:rsidRPr="008B1B7A">
        <w:rPr>
          <w:lang w:val="pt-PT"/>
        </w:rPr>
        <w:t>também trabalh</w:t>
      </w:r>
      <w:r w:rsidR="001D7443" w:rsidRPr="008B1B7A">
        <w:rPr>
          <w:lang w:val="pt-PT"/>
        </w:rPr>
        <w:t>am</w:t>
      </w:r>
      <w:r w:rsidRPr="008B1B7A">
        <w:rPr>
          <w:lang w:val="pt-PT"/>
        </w:rPr>
        <w:t xml:space="preserve"> com a participação das mulheres e meninas em espaços de decisão.</w:t>
      </w:r>
      <w:r w:rsidR="00821E81" w:rsidRPr="008B1B7A">
        <w:rPr>
          <w:lang w:val="pt-PT"/>
        </w:rPr>
        <w:t xml:space="preserve"> </w:t>
      </w:r>
    </w:p>
    <w:p w14:paraId="5562A758" w14:textId="77777777" w:rsidR="00211578" w:rsidRPr="008B1B7A" w:rsidRDefault="00211578" w:rsidP="00E00F96">
      <w:pPr>
        <w:pStyle w:val="SemEspaamento"/>
        <w:jc w:val="both"/>
        <w:rPr>
          <w:lang w:val="pt-PT"/>
        </w:rPr>
      </w:pPr>
    </w:p>
    <w:p w14:paraId="2DFA5AC6" w14:textId="5F4FB5A1" w:rsidR="00821E81" w:rsidRPr="008B1B7A" w:rsidRDefault="00573F6D" w:rsidP="00E00F96">
      <w:pPr>
        <w:pStyle w:val="SemEspaamento"/>
        <w:jc w:val="both"/>
        <w:rPr>
          <w:b/>
          <w:bCs/>
          <w:lang w:val="pt-PT"/>
        </w:rPr>
      </w:pPr>
      <w:r w:rsidRPr="008B1B7A">
        <w:rPr>
          <w:lang w:val="pt-PT"/>
        </w:rPr>
        <w:tab/>
      </w:r>
      <w:r w:rsidR="00821E81" w:rsidRPr="008B1B7A">
        <w:rPr>
          <w:b/>
          <w:bCs/>
          <w:lang w:val="pt-PT"/>
        </w:rPr>
        <w:t>Participação da mulher em espaços de decisão</w:t>
      </w:r>
    </w:p>
    <w:p w14:paraId="22873E98" w14:textId="736187D1" w:rsidR="00821E81" w:rsidRPr="008B1B7A" w:rsidRDefault="00821E81" w:rsidP="00E00F96">
      <w:pPr>
        <w:pStyle w:val="SemEspaamento"/>
        <w:jc w:val="both"/>
        <w:rPr>
          <w:lang w:val="pt-PT"/>
        </w:rPr>
      </w:pPr>
    </w:p>
    <w:p w14:paraId="4D836FEB" w14:textId="2C6851A3" w:rsidR="00711815" w:rsidRPr="008B1B7A" w:rsidRDefault="009A5E8D" w:rsidP="00E00F96">
      <w:pPr>
        <w:pStyle w:val="SemEspaamento"/>
        <w:jc w:val="both"/>
        <w:rPr>
          <w:lang w:val="pt-PT"/>
        </w:rPr>
      </w:pPr>
      <w:r w:rsidRPr="008B1B7A">
        <w:rPr>
          <w:lang w:val="pt-PT"/>
        </w:rPr>
        <w:t>A b</w:t>
      </w:r>
      <w:r w:rsidR="00A91006" w:rsidRPr="008B1B7A">
        <w:rPr>
          <w:lang w:val="pt-PT"/>
        </w:rPr>
        <w:t>aixa r</w:t>
      </w:r>
      <w:r w:rsidR="00821E81" w:rsidRPr="008B1B7A">
        <w:rPr>
          <w:lang w:val="pt-PT"/>
        </w:rPr>
        <w:t xml:space="preserve">epresentatividade das mulheres </w:t>
      </w:r>
      <w:r w:rsidR="00D06908" w:rsidRPr="008B1B7A">
        <w:rPr>
          <w:lang w:val="pt-PT"/>
        </w:rPr>
        <w:t xml:space="preserve">em espaços de decisão </w:t>
      </w:r>
      <w:r w:rsidR="00821E81" w:rsidRPr="008B1B7A">
        <w:rPr>
          <w:lang w:val="pt-PT"/>
        </w:rPr>
        <w:t>é um desafio que quase todas as organizações entrevistadas assumem</w:t>
      </w:r>
      <w:r w:rsidR="00D06908" w:rsidRPr="008B1B7A">
        <w:rPr>
          <w:lang w:val="pt-PT"/>
        </w:rPr>
        <w:t xml:space="preserve"> como sendo fundamental para o seu trabalho</w:t>
      </w:r>
      <w:r w:rsidR="00821E81" w:rsidRPr="008B1B7A">
        <w:rPr>
          <w:lang w:val="pt-PT"/>
        </w:rPr>
        <w:t xml:space="preserve">. Mesmo que com perspetivas e </w:t>
      </w:r>
      <w:r w:rsidR="00711815" w:rsidRPr="008B1B7A">
        <w:rPr>
          <w:lang w:val="pt-PT"/>
        </w:rPr>
        <w:t>grupos-alvos</w:t>
      </w:r>
      <w:r w:rsidR="00821E81" w:rsidRPr="008B1B7A">
        <w:rPr>
          <w:lang w:val="pt-PT"/>
        </w:rPr>
        <w:t xml:space="preserve"> diferentes</w:t>
      </w:r>
      <w:r w:rsidR="002221CB" w:rsidRPr="008B1B7A">
        <w:rPr>
          <w:lang w:val="pt-PT"/>
        </w:rPr>
        <w:t>,</w:t>
      </w:r>
      <w:r w:rsidR="00821E81" w:rsidRPr="008B1B7A">
        <w:rPr>
          <w:lang w:val="pt-PT"/>
        </w:rPr>
        <w:t xml:space="preserve"> de um modo geral faz parte de um dos temas de trabalho de quase todas elas. A </w:t>
      </w:r>
      <w:r w:rsidR="00711815" w:rsidRPr="008B1B7A">
        <w:rPr>
          <w:lang w:val="pt-PT"/>
        </w:rPr>
        <w:t>participação em</w:t>
      </w:r>
      <w:r w:rsidR="00D06908" w:rsidRPr="008B1B7A">
        <w:rPr>
          <w:lang w:val="pt-PT"/>
        </w:rPr>
        <w:t xml:space="preserve"> espaços de decisão </w:t>
      </w:r>
      <w:r w:rsidR="00821E81" w:rsidRPr="008B1B7A">
        <w:rPr>
          <w:lang w:val="pt-PT"/>
        </w:rPr>
        <w:t xml:space="preserve">é vista como uma forma de abrir caminho para que </w:t>
      </w:r>
      <w:r w:rsidR="00C850F1" w:rsidRPr="008B1B7A">
        <w:rPr>
          <w:lang w:val="pt-PT"/>
        </w:rPr>
        <w:t>outras questões relacionada</w:t>
      </w:r>
      <w:r w:rsidR="00E35FCF" w:rsidRPr="008B1B7A">
        <w:rPr>
          <w:lang w:val="pt-PT"/>
        </w:rPr>
        <w:t>s</w:t>
      </w:r>
      <w:r w:rsidR="00C850F1" w:rsidRPr="008B1B7A">
        <w:rPr>
          <w:lang w:val="pt-PT"/>
        </w:rPr>
        <w:t xml:space="preserve"> com a vida das mulheres sejam </w:t>
      </w:r>
      <w:r w:rsidR="00821E81" w:rsidRPr="008B1B7A">
        <w:rPr>
          <w:lang w:val="pt-PT"/>
        </w:rPr>
        <w:t>valorizada</w:t>
      </w:r>
      <w:r w:rsidR="00876C98" w:rsidRPr="008B1B7A">
        <w:rPr>
          <w:lang w:val="pt-PT"/>
        </w:rPr>
        <w:t>s</w:t>
      </w:r>
      <w:r w:rsidR="00821E81" w:rsidRPr="008B1B7A">
        <w:rPr>
          <w:lang w:val="pt-PT"/>
        </w:rPr>
        <w:t xml:space="preserve"> e lhe</w:t>
      </w:r>
      <w:r w:rsidR="008B1C6A" w:rsidRPr="008B1B7A">
        <w:rPr>
          <w:lang w:val="pt-PT"/>
        </w:rPr>
        <w:t>s</w:t>
      </w:r>
      <w:r w:rsidR="00821E81" w:rsidRPr="008B1B7A">
        <w:rPr>
          <w:lang w:val="pt-PT"/>
        </w:rPr>
        <w:t xml:space="preserve"> seja dad</w:t>
      </w:r>
      <w:r w:rsidR="00876C98" w:rsidRPr="008B1B7A">
        <w:rPr>
          <w:lang w:val="pt-PT"/>
        </w:rPr>
        <w:t>o</w:t>
      </w:r>
      <w:r w:rsidR="00821E81" w:rsidRPr="008B1B7A">
        <w:rPr>
          <w:lang w:val="pt-PT"/>
        </w:rPr>
        <w:t xml:space="preserve"> </w:t>
      </w:r>
      <w:r w:rsidR="00C850F1" w:rsidRPr="008B1B7A">
        <w:rPr>
          <w:lang w:val="pt-PT"/>
        </w:rPr>
        <w:t>o valor</w:t>
      </w:r>
      <w:r w:rsidR="00821E81" w:rsidRPr="008B1B7A">
        <w:rPr>
          <w:lang w:val="pt-PT"/>
        </w:rPr>
        <w:t xml:space="preserve"> </w:t>
      </w:r>
      <w:r w:rsidR="001D7443" w:rsidRPr="008B1B7A">
        <w:rPr>
          <w:lang w:val="pt-PT"/>
        </w:rPr>
        <w:t>merecid</w:t>
      </w:r>
      <w:r w:rsidR="00C850F1" w:rsidRPr="008B1B7A">
        <w:rPr>
          <w:lang w:val="pt-PT"/>
        </w:rPr>
        <w:t>o rumo à igualdade</w:t>
      </w:r>
      <w:r w:rsidR="00821E81" w:rsidRPr="008B1B7A">
        <w:rPr>
          <w:lang w:val="pt-PT"/>
        </w:rPr>
        <w:t xml:space="preserve">. </w:t>
      </w:r>
      <w:r w:rsidR="001D7443" w:rsidRPr="008B1B7A">
        <w:rPr>
          <w:lang w:val="pt-PT"/>
        </w:rPr>
        <w:t xml:space="preserve"> Estando elas presentes nestes espaços</w:t>
      </w:r>
      <w:r w:rsidR="00876C98" w:rsidRPr="008B1B7A">
        <w:rPr>
          <w:lang w:val="pt-PT"/>
        </w:rPr>
        <w:t>,</w:t>
      </w:r>
      <w:r w:rsidR="001D7443" w:rsidRPr="008B1B7A">
        <w:rPr>
          <w:lang w:val="pt-PT"/>
        </w:rPr>
        <w:t xml:space="preserve"> serão as próprias a informar sobre as suas necessidades e a decidir sobre as suas prioridades. </w:t>
      </w:r>
      <w:r w:rsidR="00821E81" w:rsidRPr="008B1B7A">
        <w:rPr>
          <w:lang w:val="pt-PT"/>
        </w:rPr>
        <w:t xml:space="preserve">A visão da maioria é </w:t>
      </w:r>
      <w:r w:rsidR="00B35504" w:rsidRPr="008B1B7A">
        <w:rPr>
          <w:lang w:val="pt-PT"/>
        </w:rPr>
        <w:t xml:space="preserve">de </w:t>
      </w:r>
      <w:r w:rsidR="00821E81" w:rsidRPr="008B1B7A">
        <w:rPr>
          <w:lang w:val="pt-PT"/>
        </w:rPr>
        <w:t xml:space="preserve">que quanto mais mulheres </w:t>
      </w:r>
      <w:r w:rsidR="00711815" w:rsidRPr="008B1B7A">
        <w:rPr>
          <w:lang w:val="pt-PT"/>
        </w:rPr>
        <w:t>nestes espaços</w:t>
      </w:r>
      <w:r w:rsidR="00821E81" w:rsidRPr="008B1B7A">
        <w:rPr>
          <w:lang w:val="pt-PT"/>
        </w:rPr>
        <w:t xml:space="preserve"> de </w:t>
      </w:r>
      <w:r w:rsidR="00711815" w:rsidRPr="008B1B7A">
        <w:rPr>
          <w:lang w:val="pt-PT"/>
        </w:rPr>
        <w:t>decisão, sejam</w:t>
      </w:r>
      <w:r w:rsidR="00821E81" w:rsidRPr="008B1B7A">
        <w:rPr>
          <w:lang w:val="pt-PT"/>
        </w:rPr>
        <w:t xml:space="preserve"> estes espaços políticos, económicos, sociais ou comunitário</w:t>
      </w:r>
      <w:r w:rsidR="00876C98" w:rsidRPr="008B1B7A">
        <w:rPr>
          <w:lang w:val="pt-PT"/>
        </w:rPr>
        <w:t>s</w:t>
      </w:r>
      <w:r w:rsidR="00821E81" w:rsidRPr="008B1B7A">
        <w:rPr>
          <w:lang w:val="pt-PT"/>
        </w:rPr>
        <w:t xml:space="preserve">,  mais atenção, seriedade e engajamento público haverá sobre os </w:t>
      </w:r>
      <w:r w:rsidR="00253B6B" w:rsidRPr="008B1B7A">
        <w:rPr>
          <w:lang w:val="pt-PT"/>
        </w:rPr>
        <w:t xml:space="preserve">diversos </w:t>
      </w:r>
      <w:r w:rsidR="00821E81" w:rsidRPr="008B1B7A">
        <w:rPr>
          <w:lang w:val="pt-PT"/>
        </w:rPr>
        <w:t xml:space="preserve">assuntos que influenciam </w:t>
      </w:r>
      <w:r w:rsidR="001D7443" w:rsidRPr="008B1B7A">
        <w:rPr>
          <w:lang w:val="pt-PT"/>
        </w:rPr>
        <w:t>as suas vidas</w:t>
      </w:r>
      <w:r w:rsidR="00821E81" w:rsidRPr="008B1B7A">
        <w:rPr>
          <w:lang w:val="pt-PT"/>
        </w:rPr>
        <w:t>.  A baixa representatividade das mulheres nestes espaços é vista pelas organizações como um problema</w:t>
      </w:r>
      <w:r w:rsidR="00C850F1" w:rsidRPr="008B1B7A">
        <w:rPr>
          <w:lang w:val="pt-PT"/>
        </w:rPr>
        <w:t xml:space="preserve"> sério</w:t>
      </w:r>
      <w:r w:rsidR="00821E81" w:rsidRPr="008B1B7A">
        <w:rPr>
          <w:lang w:val="pt-PT"/>
        </w:rPr>
        <w:t xml:space="preserve"> e cuja consequência </w:t>
      </w:r>
      <w:r w:rsidR="00C850F1" w:rsidRPr="008B1B7A">
        <w:rPr>
          <w:lang w:val="pt-PT"/>
        </w:rPr>
        <w:t xml:space="preserve">direta </w:t>
      </w:r>
      <w:r w:rsidR="00821E81" w:rsidRPr="008B1B7A">
        <w:rPr>
          <w:lang w:val="pt-PT"/>
        </w:rPr>
        <w:t xml:space="preserve">é o fraco avanço </w:t>
      </w:r>
      <w:r w:rsidR="001D7443" w:rsidRPr="008B1B7A">
        <w:rPr>
          <w:lang w:val="pt-PT"/>
        </w:rPr>
        <w:t>na melhoria das condições de vida das mulheres e na luta</w:t>
      </w:r>
      <w:r w:rsidR="00821E81" w:rsidRPr="008B1B7A">
        <w:rPr>
          <w:lang w:val="pt-PT"/>
        </w:rPr>
        <w:t xml:space="preserve"> pela igualdade de direitos na </w:t>
      </w:r>
      <w:r w:rsidR="00711815" w:rsidRPr="008B1B7A">
        <w:rPr>
          <w:lang w:val="pt-PT"/>
        </w:rPr>
        <w:t>Guiné-Bissau</w:t>
      </w:r>
      <w:r w:rsidR="00821E81" w:rsidRPr="008B1B7A">
        <w:rPr>
          <w:lang w:val="pt-PT"/>
        </w:rPr>
        <w:t xml:space="preserve">. </w:t>
      </w:r>
    </w:p>
    <w:p w14:paraId="11703C5E" w14:textId="19C8AB0E" w:rsidR="00573F6D" w:rsidRPr="008B1B7A" w:rsidRDefault="00711815" w:rsidP="00E00F96">
      <w:pPr>
        <w:pStyle w:val="SemEspaamento"/>
        <w:jc w:val="both"/>
        <w:rPr>
          <w:lang w:val="pt-PT"/>
        </w:rPr>
      </w:pPr>
      <w:r w:rsidRPr="008B1B7A">
        <w:rPr>
          <w:lang w:val="pt-PT"/>
        </w:rPr>
        <w:tab/>
      </w:r>
    </w:p>
    <w:p w14:paraId="36E0D624" w14:textId="0D20A5ED" w:rsidR="00821E81" w:rsidRPr="008B1B7A" w:rsidRDefault="00573F6D" w:rsidP="00E00F96">
      <w:pPr>
        <w:pStyle w:val="SemEspaamento"/>
        <w:jc w:val="both"/>
        <w:rPr>
          <w:b/>
          <w:bCs/>
          <w:lang w:val="pt-PT"/>
        </w:rPr>
      </w:pPr>
      <w:r w:rsidRPr="008B1B7A">
        <w:rPr>
          <w:lang w:val="pt-PT"/>
        </w:rPr>
        <w:tab/>
      </w:r>
      <w:r w:rsidR="00821E81" w:rsidRPr="008B1B7A">
        <w:rPr>
          <w:b/>
          <w:bCs/>
          <w:lang w:val="pt-PT"/>
        </w:rPr>
        <w:t xml:space="preserve">Violência </w:t>
      </w:r>
      <w:r w:rsidR="0063417E" w:rsidRPr="008B1B7A">
        <w:rPr>
          <w:b/>
          <w:bCs/>
          <w:lang w:val="pt-PT"/>
        </w:rPr>
        <w:t>B</w:t>
      </w:r>
      <w:r w:rsidR="00821E81" w:rsidRPr="008B1B7A">
        <w:rPr>
          <w:b/>
          <w:bCs/>
          <w:lang w:val="pt-PT"/>
        </w:rPr>
        <w:t xml:space="preserve">aseada no </w:t>
      </w:r>
      <w:r w:rsidR="0063417E" w:rsidRPr="008B1B7A">
        <w:rPr>
          <w:b/>
          <w:bCs/>
          <w:lang w:val="pt-PT"/>
        </w:rPr>
        <w:t>G</w:t>
      </w:r>
      <w:r w:rsidR="00821E81" w:rsidRPr="008B1B7A">
        <w:rPr>
          <w:b/>
          <w:bCs/>
          <w:lang w:val="pt-PT"/>
        </w:rPr>
        <w:t>énero</w:t>
      </w:r>
    </w:p>
    <w:p w14:paraId="57A724E1" w14:textId="77777777" w:rsidR="00573F6D" w:rsidRPr="008B1B7A" w:rsidRDefault="00573F6D" w:rsidP="00E00F96">
      <w:pPr>
        <w:pStyle w:val="SemEspaamento"/>
        <w:jc w:val="both"/>
        <w:rPr>
          <w:lang w:val="pt-PT"/>
        </w:rPr>
      </w:pPr>
    </w:p>
    <w:p w14:paraId="4EEB84F1" w14:textId="0CF38FCD" w:rsidR="002F0AE8" w:rsidRPr="008B1B7A" w:rsidRDefault="002F0AE8" w:rsidP="00E00F96">
      <w:pPr>
        <w:pStyle w:val="SemEspaamento"/>
        <w:jc w:val="both"/>
        <w:rPr>
          <w:lang w:val="pt-PT"/>
        </w:rPr>
      </w:pPr>
      <w:r w:rsidRPr="008B1B7A">
        <w:rPr>
          <w:lang w:val="pt-PT"/>
        </w:rPr>
        <w:t>A violência baseada no género é um tema que</w:t>
      </w:r>
      <w:r w:rsidR="00F349AF" w:rsidRPr="008B1B7A">
        <w:rPr>
          <w:lang w:val="pt-PT"/>
        </w:rPr>
        <w:t xml:space="preserve"> atualmente </w:t>
      </w:r>
      <w:r w:rsidRPr="008B1B7A">
        <w:rPr>
          <w:lang w:val="pt-PT"/>
        </w:rPr>
        <w:t xml:space="preserve"> merece a atenção de</w:t>
      </w:r>
      <w:r w:rsidR="00DA6C4E" w:rsidRPr="008B1B7A">
        <w:rPr>
          <w:lang w:val="pt-PT"/>
        </w:rPr>
        <w:t xml:space="preserve"> </w:t>
      </w:r>
      <w:r w:rsidR="00F349AF" w:rsidRPr="008B1B7A">
        <w:rPr>
          <w:lang w:val="pt-PT"/>
        </w:rPr>
        <w:t xml:space="preserve">muitas </w:t>
      </w:r>
      <w:r w:rsidRPr="008B1B7A">
        <w:rPr>
          <w:lang w:val="pt-PT"/>
        </w:rPr>
        <w:t>organizações</w:t>
      </w:r>
      <w:r w:rsidR="00F349AF" w:rsidRPr="008B1B7A">
        <w:rPr>
          <w:lang w:val="pt-PT"/>
        </w:rPr>
        <w:t xml:space="preserve"> na Guiné-Bissau</w:t>
      </w:r>
      <w:r w:rsidRPr="008B1B7A">
        <w:rPr>
          <w:lang w:val="pt-PT"/>
        </w:rPr>
        <w:t xml:space="preserve"> </w:t>
      </w:r>
      <w:r w:rsidR="00A91006" w:rsidRPr="008B1B7A">
        <w:rPr>
          <w:lang w:val="pt-PT"/>
        </w:rPr>
        <w:t xml:space="preserve">. </w:t>
      </w:r>
      <w:r w:rsidR="00253B6B" w:rsidRPr="008B1B7A">
        <w:rPr>
          <w:lang w:val="pt-PT"/>
        </w:rPr>
        <w:t>Não é por acaso que uma das</w:t>
      </w:r>
      <w:r w:rsidR="00A91006" w:rsidRPr="008B1B7A">
        <w:rPr>
          <w:lang w:val="pt-PT"/>
        </w:rPr>
        <w:t xml:space="preserve"> maiores redes do país</w:t>
      </w:r>
      <w:r w:rsidR="00253B6B" w:rsidRPr="008B1B7A">
        <w:rPr>
          <w:lang w:val="pt-PT"/>
        </w:rPr>
        <w:t>, a</w:t>
      </w:r>
      <w:r w:rsidR="00A91006" w:rsidRPr="008B1B7A">
        <w:rPr>
          <w:lang w:val="pt-PT"/>
        </w:rPr>
        <w:t xml:space="preserve"> RENLUV, que reúne à volta de 57 membros, dedica-se à violência baseada no género. A maior parte das organizações de jovens </w:t>
      </w:r>
      <w:r w:rsidR="00A91006" w:rsidRPr="008B1B7A">
        <w:rPr>
          <w:lang w:val="pt-PT"/>
        </w:rPr>
        <w:lastRenderedPageBreak/>
        <w:t>entrevistadas</w:t>
      </w:r>
      <w:r w:rsidR="00F349AF" w:rsidRPr="008B1B7A">
        <w:rPr>
          <w:lang w:val="pt-PT"/>
        </w:rPr>
        <w:t xml:space="preserve">, não se dedicando </w:t>
      </w:r>
      <w:r w:rsidR="00C850F1" w:rsidRPr="008B1B7A">
        <w:rPr>
          <w:lang w:val="pt-PT"/>
        </w:rPr>
        <w:t xml:space="preserve">embora </w:t>
      </w:r>
      <w:r w:rsidR="00F349AF" w:rsidRPr="008B1B7A">
        <w:rPr>
          <w:lang w:val="pt-PT"/>
        </w:rPr>
        <w:t xml:space="preserve">exclusivamente a esta área, </w:t>
      </w:r>
      <w:r w:rsidR="00C850F1" w:rsidRPr="008B1B7A">
        <w:rPr>
          <w:lang w:val="pt-PT"/>
        </w:rPr>
        <w:t>trabalham quase todas</w:t>
      </w:r>
      <w:r w:rsidR="00F349AF" w:rsidRPr="008B1B7A">
        <w:rPr>
          <w:lang w:val="pt-PT"/>
        </w:rPr>
        <w:t xml:space="preserve"> n</w:t>
      </w:r>
      <w:r w:rsidR="00132EB5" w:rsidRPr="008B1B7A">
        <w:rPr>
          <w:lang w:val="pt-PT"/>
        </w:rPr>
        <w:t>a consciencialização e prevenção da violência baseada no género</w:t>
      </w:r>
      <w:r w:rsidR="00F349AF" w:rsidRPr="008B1B7A">
        <w:rPr>
          <w:lang w:val="pt-PT"/>
        </w:rPr>
        <w:t xml:space="preserve"> . </w:t>
      </w:r>
      <w:r w:rsidR="00253B6B" w:rsidRPr="008B1B7A">
        <w:rPr>
          <w:lang w:val="pt-PT"/>
        </w:rPr>
        <w:t>A</w:t>
      </w:r>
      <w:r w:rsidR="00C850F1" w:rsidRPr="008B1B7A">
        <w:rPr>
          <w:lang w:val="pt-PT"/>
        </w:rPr>
        <w:t xml:space="preserve"> par da</w:t>
      </w:r>
      <w:r w:rsidR="00F349AF" w:rsidRPr="008B1B7A">
        <w:rPr>
          <w:lang w:val="pt-PT"/>
        </w:rPr>
        <w:t xml:space="preserve"> participação política das mulheres</w:t>
      </w:r>
      <w:r w:rsidR="00876C98" w:rsidRPr="008B1B7A">
        <w:rPr>
          <w:lang w:val="pt-PT"/>
        </w:rPr>
        <w:t>,</w:t>
      </w:r>
      <w:r w:rsidR="00F349AF" w:rsidRPr="008B1B7A">
        <w:rPr>
          <w:lang w:val="pt-PT"/>
        </w:rPr>
        <w:t xml:space="preserve"> a violência aparece </w:t>
      </w:r>
      <w:r w:rsidR="00253B6B" w:rsidRPr="008B1B7A">
        <w:rPr>
          <w:lang w:val="pt-PT"/>
        </w:rPr>
        <w:t xml:space="preserve">como um dos temas </w:t>
      </w:r>
      <w:r w:rsidR="00F349AF" w:rsidRPr="008B1B7A">
        <w:rPr>
          <w:lang w:val="pt-PT"/>
        </w:rPr>
        <w:t>que tem merecido uma grande atenção da</w:t>
      </w:r>
      <w:r w:rsidR="00253B6B" w:rsidRPr="008B1B7A">
        <w:rPr>
          <w:lang w:val="pt-PT"/>
        </w:rPr>
        <w:t>s organizações.</w:t>
      </w:r>
      <w:r w:rsidR="00C850F1" w:rsidRPr="008B1B7A">
        <w:rPr>
          <w:lang w:val="pt-PT"/>
        </w:rPr>
        <w:t xml:space="preserve"> </w:t>
      </w:r>
      <w:r w:rsidR="00253B6B" w:rsidRPr="008B1B7A">
        <w:rPr>
          <w:lang w:val="pt-PT"/>
        </w:rPr>
        <w:t>Com o surgimento de organizações de jovens</w:t>
      </w:r>
      <w:r w:rsidR="00876C98" w:rsidRPr="008B1B7A">
        <w:rPr>
          <w:lang w:val="pt-PT"/>
        </w:rPr>
        <w:t>,</w:t>
      </w:r>
      <w:r w:rsidR="00253B6B" w:rsidRPr="008B1B7A">
        <w:rPr>
          <w:lang w:val="pt-PT"/>
        </w:rPr>
        <w:t xml:space="preserve"> novos subtemas, </w:t>
      </w:r>
      <w:r w:rsidR="009A497E" w:rsidRPr="008B1B7A">
        <w:rPr>
          <w:lang w:val="pt-PT"/>
        </w:rPr>
        <w:t xml:space="preserve">alguns </w:t>
      </w:r>
      <w:r w:rsidR="00253B6B" w:rsidRPr="008B1B7A">
        <w:rPr>
          <w:lang w:val="pt-PT"/>
        </w:rPr>
        <w:t>considerad</w:t>
      </w:r>
      <w:r w:rsidR="009A497E" w:rsidRPr="008B1B7A">
        <w:rPr>
          <w:lang w:val="pt-PT"/>
        </w:rPr>
        <w:t>o</w:t>
      </w:r>
      <w:r w:rsidR="00253B6B" w:rsidRPr="008B1B7A">
        <w:rPr>
          <w:lang w:val="pt-PT"/>
        </w:rPr>
        <w:t>s quase tabú, começam a ser trazidos à luz do dia</w:t>
      </w:r>
      <w:r w:rsidR="009A497E" w:rsidRPr="008B1B7A">
        <w:rPr>
          <w:lang w:val="pt-PT"/>
        </w:rPr>
        <w:t xml:space="preserve"> como é o caso específico</w:t>
      </w:r>
      <w:r w:rsidR="00253B6B" w:rsidRPr="008B1B7A">
        <w:rPr>
          <w:lang w:val="pt-PT"/>
        </w:rPr>
        <w:t xml:space="preserve"> do assédio sexual nas escolas e locais de trabalho</w:t>
      </w:r>
      <w:r w:rsidR="009A497E" w:rsidRPr="008B1B7A">
        <w:rPr>
          <w:lang w:val="pt-PT"/>
        </w:rPr>
        <w:t xml:space="preserve"> e outros temas como </w:t>
      </w:r>
      <w:r w:rsidR="00253B6B" w:rsidRPr="008B1B7A">
        <w:rPr>
          <w:lang w:val="pt-PT"/>
        </w:rPr>
        <w:t xml:space="preserve">os </w:t>
      </w:r>
      <w:r w:rsidR="00FE6547" w:rsidRPr="008B1B7A">
        <w:rPr>
          <w:lang w:val="pt-PT"/>
        </w:rPr>
        <w:t>maus-tratos</w:t>
      </w:r>
      <w:r w:rsidR="00253B6B" w:rsidRPr="008B1B7A">
        <w:rPr>
          <w:lang w:val="pt-PT"/>
        </w:rPr>
        <w:t xml:space="preserve"> das mulheres no sector da saúde enquanto pacientes</w:t>
      </w:r>
      <w:r w:rsidR="00876C98" w:rsidRPr="008B1B7A">
        <w:rPr>
          <w:lang w:val="pt-PT"/>
        </w:rPr>
        <w:t>,</w:t>
      </w:r>
      <w:r w:rsidR="00253B6B" w:rsidRPr="008B1B7A">
        <w:rPr>
          <w:lang w:val="pt-PT"/>
        </w:rPr>
        <w:t xml:space="preserve"> mais concretamente parturientes</w:t>
      </w:r>
      <w:r w:rsidR="00C850F1" w:rsidRPr="008B1B7A">
        <w:rPr>
          <w:lang w:val="pt-PT"/>
        </w:rPr>
        <w:t xml:space="preserve"> e o feminicídio</w:t>
      </w:r>
      <w:r w:rsidR="00860ABE" w:rsidRPr="008B1B7A">
        <w:rPr>
          <w:lang w:val="pt-PT"/>
        </w:rPr>
        <w:t xml:space="preserve">. </w:t>
      </w:r>
      <w:r w:rsidR="00A91006" w:rsidRPr="008B1B7A">
        <w:rPr>
          <w:lang w:val="pt-PT"/>
        </w:rPr>
        <w:t xml:space="preserve"> </w:t>
      </w:r>
    </w:p>
    <w:p w14:paraId="01F49F4A" w14:textId="77777777" w:rsidR="00865DE2" w:rsidRPr="008B1B7A" w:rsidRDefault="00865DE2" w:rsidP="00E00F96">
      <w:pPr>
        <w:pStyle w:val="SemEspaamento"/>
        <w:jc w:val="both"/>
        <w:rPr>
          <w:lang w:val="pt-PT"/>
        </w:rPr>
      </w:pPr>
    </w:p>
    <w:p w14:paraId="5B7A0F78" w14:textId="77777777" w:rsidR="0024350D" w:rsidRPr="008B1B7A" w:rsidRDefault="0024350D" w:rsidP="00E00F96">
      <w:pPr>
        <w:pStyle w:val="SemEspaamento"/>
        <w:jc w:val="both"/>
        <w:rPr>
          <w:lang w:val="pt-PT"/>
        </w:rPr>
      </w:pPr>
    </w:p>
    <w:p w14:paraId="534B2B74" w14:textId="7CDD586A" w:rsidR="00664D97" w:rsidRPr="008B1B7A" w:rsidRDefault="00664D97" w:rsidP="00C110FD">
      <w:pPr>
        <w:pStyle w:val="PargrafodaLista"/>
        <w:numPr>
          <w:ilvl w:val="0"/>
          <w:numId w:val="2"/>
        </w:numPr>
        <w:shd w:val="clear" w:color="auto" w:fill="191D4C"/>
        <w:ind w:left="720"/>
        <w:jc w:val="both"/>
        <w:outlineLvl w:val="0"/>
        <w:rPr>
          <w:b/>
          <w:bCs/>
          <w:lang w:val="pt-PT"/>
        </w:rPr>
      </w:pPr>
      <w:bookmarkStart w:id="7" w:name="_Toc157372573"/>
      <w:bookmarkStart w:id="8" w:name="_Hlk156751809"/>
      <w:r w:rsidRPr="008B1B7A">
        <w:rPr>
          <w:b/>
          <w:bCs/>
          <w:lang w:val="pt-PT"/>
        </w:rPr>
        <w:t>Principais problemas/desafios do setor</w:t>
      </w:r>
      <w:bookmarkEnd w:id="7"/>
      <w:r w:rsidRPr="008B1B7A">
        <w:rPr>
          <w:b/>
          <w:bCs/>
          <w:lang w:val="pt-PT"/>
        </w:rPr>
        <w:t xml:space="preserve"> </w:t>
      </w:r>
    </w:p>
    <w:bookmarkEnd w:id="8"/>
    <w:p w14:paraId="59C93457" w14:textId="77777777" w:rsidR="00051A16" w:rsidRPr="008B1B7A" w:rsidRDefault="00051A16" w:rsidP="00E00F96">
      <w:pPr>
        <w:pStyle w:val="SemEspaamento"/>
        <w:jc w:val="both"/>
        <w:rPr>
          <w:b/>
          <w:bCs/>
          <w:lang w:val="pt-PT"/>
        </w:rPr>
      </w:pPr>
    </w:p>
    <w:p w14:paraId="1BA3C2F3" w14:textId="4C718174" w:rsidR="000827C2" w:rsidRPr="008B1B7A" w:rsidRDefault="00711815" w:rsidP="00E00F96">
      <w:pPr>
        <w:pStyle w:val="SemEspaamento"/>
        <w:jc w:val="both"/>
        <w:rPr>
          <w:lang w:val="pt-PT"/>
        </w:rPr>
      </w:pPr>
      <w:r w:rsidRPr="008B1B7A">
        <w:rPr>
          <w:lang w:val="pt-PT"/>
        </w:rPr>
        <w:t>Um dos problemas apontados</w:t>
      </w:r>
      <w:r w:rsidR="00C850F1" w:rsidRPr="008B1B7A">
        <w:rPr>
          <w:lang w:val="pt-PT"/>
        </w:rPr>
        <w:t>,</w:t>
      </w:r>
      <w:r w:rsidRPr="008B1B7A">
        <w:rPr>
          <w:lang w:val="pt-PT"/>
        </w:rPr>
        <w:t xml:space="preserve"> quase por unanimidade</w:t>
      </w:r>
      <w:r w:rsidR="00C850F1" w:rsidRPr="008B1B7A">
        <w:rPr>
          <w:lang w:val="pt-PT"/>
        </w:rPr>
        <w:t>,</w:t>
      </w:r>
      <w:r w:rsidRPr="008B1B7A">
        <w:rPr>
          <w:lang w:val="pt-PT"/>
        </w:rPr>
        <w:t xml:space="preserve"> pelas organizações é a </w:t>
      </w:r>
      <w:r w:rsidR="00DF0DE3" w:rsidRPr="008B1B7A">
        <w:rPr>
          <w:lang w:val="pt-PT"/>
        </w:rPr>
        <w:t>f</w:t>
      </w:r>
      <w:r w:rsidR="00051A16" w:rsidRPr="008B1B7A">
        <w:rPr>
          <w:lang w:val="pt-PT"/>
        </w:rPr>
        <w:t>raca capacidade do Estado cumprir com a implementação das políticas públic</w:t>
      </w:r>
      <w:r w:rsidRPr="008B1B7A">
        <w:rPr>
          <w:lang w:val="pt-PT"/>
        </w:rPr>
        <w:t xml:space="preserve">as. </w:t>
      </w:r>
      <w:r w:rsidR="00C850F1" w:rsidRPr="008B1B7A">
        <w:rPr>
          <w:lang w:val="pt-PT"/>
        </w:rPr>
        <w:t xml:space="preserve">O </w:t>
      </w:r>
      <w:r w:rsidRPr="008B1B7A">
        <w:rPr>
          <w:lang w:val="pt-PT"/>
        </w:rPr>
        <w:t>caso da política do sector concernente</w:t>
      </w:r>
      <w:r w:rsidR="00C850F1" w:rsidRPr="008B1B7A">
        <w:rPr>
          <w:lang w:val="pt-PT"/>
        </w:rPr>
        <w:t xml:space="preserve">, </w:t>
      </w:r>
      <w:r w:rsidRPr="008B1B7A">
        <w:rPr>
          <w:lang w:val="pt-PT"/>
        </w:rPr>
        <w:t xml:space="preserve">que é a </w:t>
      </w:r>
      <w:r w:rsidR="00051A16" w:rsidRPr="008B1B7A">
        <w:rPr>
          <w:lang w:val="pt-PT"/>
        </w:rPr>
        <w:t>PNIEG 1 -2012, PNIEG 2 – 2018</w:t>
      </w:r>
      <w:r w:rsidR="00C850F1" w:rsidRPr="008B1B7A">
        <w:rPr>
          <w:lang w:val="pt-PT"/>
        </w:rPr>
        <w:t xml:space="preserve">, </w:t>
      </w:r>
      <w:r w:rsidR="00132EB5" w:rsidRPr="008B1B7A">
        <w:rPr>
          <w:lang w:val="pt-PT"/>
        </w:rPr>
        <w:t xml:space="preserve"> a</w:t>
      </w:r>
      <w:r w:rsidRPr="008B1B7A">
        <w:rPr>
          <w:lang w:val="pt-PT"/>
        </w:rPr>
        <w:t xml:space="preserve"> maior parte considera os resultados muito aquém do planeado. </w:t>
      </w:r>
      <w:r w:rsidR="00C850F1" w:rsidRPr="008B1B7A">
        <w:rPr>
          <w:lang w:val="pt-PT"/>
        </w:rPr>
        <w:t>Reconhecem, todavia,</w:t>
      </w:r>
      <w:r w:rsidRPr="008B1B7A">
        <w:rPr>
          <w:lang w:val="pt-PT"/>
        </w:rPr>
        <w:t xml:space="preserve"> que</w:t>
      </w:r>
      <w:r w:rsidR="00051A16" w:rsidRPr="008B1B7A">
        <w:rPr>
          <w:lang w:val="pt-PT"/>
        </w:rPr>
        <w:t xml:space="preserve"> algum esforço </w:t>
      </w:r>
      <w:r w:rsidRPr="008B1B7A">
        <w:rPr>
          <w:lang w:val="pt-PT"/>
        </w:rPr>
        <w:t>foi feito tendo-se realizado na última década algumas ações de relevo. Destas ações</w:t>
      </w:r>
      <w:r w:rsidR="00876C98" w:rsidRPr="008B1B7A">
        <w:rPr>
          <w:lang w:val="pt-PT"/>
        </w:rPr>
        <w:t>,</w:t>
      </w:r>
      <w:r w:rsidRPr="008B1B7A">
        <w:rPr>
          <w:lang w:val="pt-PT"/>
        </w:rPr>
        <w:t xml:space="preserve"> são apontadas a aprovação de algumas leis sobre a mulher</w:t>
      </w:r>
      <w:r w:rsidR="00D537FD" w:rsidRPr="008B1B7A">
        <w:rPr>
          <w:lang w:val="pt-PT"/>
        </w:rPr>
        <w:t>,</w:t>
      </w:r>
      <w:r w:rsidRPr="008B1B7A">
        <w:rPr>
          <w:lang w:val="pt-PT"/>
        </w:rPr>
        <w:t xml:space="preserve"> nomeadamente a lei contra a excisão, a violência doméstica, o tráfico de seres humanos e a lei de paridade.</w:t>
      </w:r>
      <w:r w:rsidR="000827C2" w:rsidRPr="008B1B7A">
        <w:rPr>
          <w:lang w:val="pt-PT"/>
        </w:rPr>
        <w:t xml:space="preserve"> </w:t>
      </w:r>
      <w:r w:rsidR="003C5FB0" w:rsidRPr="008B1B7A">
        <w:rPr>
          <w:lang w:val="pt-PT"/>
        </w:rPr>
        <w:t>Com a</w:t>
      </w:r>
      <w:r w:rsidR="000827C2" w:rsidRPr="008B1B7A">
        <w:rPr>
          <w:lang w:val="pt-PT"/>
        </w:rPr>
        <w:t xml:space="preserve"> aprovação destes diplomas outras </w:t>
      </w:r>
      <w:r w:rsidR="003C5FB0" w:rsidRPr="008B1B7A">
        <w:rPr>
          <w:lang w:val="pt-PT"/>
        </w:rPr>
        <w:t>medidas para a sua implementação impunha</w:t>
      </w:r>
      <w:r w:rsidR="00130159" w:rsidRPr="008B1B7A">
        <w:rPr>
          <w:lang w:val="pt-PT"/>
        </w:rPr>
        <w:t>m</w:t>
      </w:r>
      <w:r w:rsidR="003C5FB0" w:rsidRPr="008B1B7A">
        <w:rPr>
          <w:lang w:val="pt-PT"/>
        </w:rPr>
        <w:t>-se</w:t>
      </w:r>
      <w:r w:rsidR="00400C0C" w:rsidRPr="008B1B7A">
        <w:rPr>
          <w:lang w:val="pt-PT"/>
        </w:rPr>
        <w:t>,</w:t>
      </w:r>
      <w:r w:rsidR="003C5FB0" w:rsidRPr="008B1B7A">
        <w:rPr>
          <w:lang w:val="pt-PT"/>
        </w:rPr>
        <w:t xml:space="preserve"> mas o Estado tem-se </w:t>
      </w:r>
      <w:r w:rsidR="000827C2" w:rsidRPr="008B1B7A">
        <w:rPr>
          <w:lang w:val="pt-PT"/>
        </w:rPr>
        <w:t>mostrado ina</w:t>
      </w:r>
      <w:r w:rsidR="003C5FB0" w:rsidRPr="008B1B7A">
        <w:rPr>
          <w:lang w:val="pt-PT"/>
        </w:rPr>
        <w:t>pto em cumprir tais tarefas.</w:t>
      </w:r>
    </w:p>
    <w:p w14:paraId="3E56C1BA" w14:textId="22AF1062" w:rsidR="00711815" w:rsidRPr="008B1B7A" w:rsidRDefault="006C53B1" w:rsidP="00E00F96">
      <w:pPr>
        <w:pStyle w:val="SemEspaamento"/>
        <w:jc w:val="both"/>
        <w:rPr>
          <w:lang w:val="pt-PT"/>
        </w:rPr>
      </w:pPr>
      <w:r w:rsidRPr="008B1B7A">
        <w:rPr>
          <w:lang w:val="pt-PT"/>
        </w:rPr>
        <w:t>Foram várias</w:t>
      </w:r>
      <w:r w:rsidR="00051A16" w:rsidRPr="008B1B7A">
        <w:rPr>
          <w:lang w:val="pt-PT"/>
        </w:rPr>
        <w:t xml:space="preserve"> as razões apontadas pelas </w:t>
      </w:r>
      <w:r w:rsidR="00083D62" w:rsidRPr="008B1B7A">
        <w:rPr>
          <w:lang w:val="pt-PT"/>
        </w:rPr>
        <w:t xml:space="preserve">Organizações entrevistadas </w:t>
      </w:r>
      <w:r w:rsidR="00051A16" w:rsidRPr="008B1B7A">
        <w:rPr>
          <w:lang w:val="pt-PT"/>
        </w:rPr>
        <w:t xml:space="preserve"> para que não </w:t>
      </w:r>
      <w:r w:rsidR="00860ABE" w:rsidRPr="008B1B7A">
        <w:rPr>
          <w:lang w:val="pt-PT"/>
        </w:rPr>
        <w:t xml:space="preserve">se tenha verificado uma </w:t>
      </w:r>
      <w:r w:rsidR="00051A16" w:rsidRPr="008B1B7A">
        <w:rPr>
          <w:lang w:val="pt-PT"/>
        </w:rPr>
        <w:t xml:space="preserve">execução satisfatória das </w:t>
      </w:r>
      <w:r w:rsidR="00C7525C" w:rsidRPr="008B1B7A">
        <w:rPr>
          <w:lang w:val="pt-PT"/>
        </w:rPr>
        <w:t>políticas</w:t>
      </w:r>
      <w:r w:rsidR="00051A16" w:rsidRPr="008B1B7A">
        <w:rPr>
          <w:lang w:val="pt-PT"/>
        </w:rPr>
        <w:t xml:space="preserve"> públicas</w:t>
      </w:r>
      <w:r w:rsidRPr="008B1B7A">
        <w:rPr>
          <w:lang w:val="pt-PT"/>
        </w:rPr>
        <w:t>, entre as quais</w:t>
      </w:r>
      <w:r w:rsidR="0044394F" w:rsidRPr="008B1B7A">
        <w:rPr>
          <w:lang w:val="pt-PT"/>
        </w:rPr>
        <w:t xml:space="preserve">:  </w:t>
      </w:r>
    </w:p>
    <w:p w14:paraId="2A58C229" w14:textId="39801CBA" w:rsidR="00711815" w:rsidRPr="008B1B7A" w:rsidRDefault="00132EB5" w:rsidP="00865DE2">
      <w:pPr>
        <w:pStyle w:val="SemEspaamento"/>
        <w:numPr>
          <w:ilvl w:val="0"/>
          <w:numId w:val="37"/>
        </w:numPr>
        <w:jc w:val="both"/>
        <w:rPr>
          <w:lang w:val="pt-PT"/>
        </w:rPr>
      </w:pPr>
      <w:r w:rsidRPr="008B1B7A">
        <w:rPr>
          <w:lang w:val="pt-PT"/>
        </w:rPr>
        <w:t>A i</w:t>
      </w:r>
      <w:r w:rsidR="00051A16" w:rsidRPr="008B1B7A">
        <w:rPr>
          <w:lang w:val="pt-PT"/>
        </w:rPr>
        <w:t>nstabilidade política governativa constante</w:t>
      </w:r>
      <w:r w:rsidRPr="008B1B7A">
        <w:rPr>
          <w:lang w:val="pt-PT"/>
        </w:rPr>
        <w:t xml:space="preserve">; </w:t>
      </w:r>
    </w:p>
    <w:p w14:paraId="2A0C4101" w14:textId="77777777" w:rsidR="0063417E" w:rsidRPr="008B1B7A" w:rsidRDefault="0063417E" w:rsidP="0063417E">
      <w:pPr>
        <w:pStyle w:val="SemEspaamento"/>
        <w:ind w:left="720"/>
        <w:jc w:val="both"/>
        <w:rPr>
          <w:lang w:val="pt-PT"/>
        </w:rPr>
      </w:pPr>
    </w:p>
    <w:p w14:paraId="177C8C47" w14:textId="37A1B58E" w:rsidR="0044394F" w:rsidRPr="008B1B7A" w:rsidRDefault="00132EB5" w:rsidP="005E1F49">
      <w:pPr>
        <w:pStyle w:val="SemEspaamento"/>
        <w:numPr>
          <w:ilvl w:val="0"/>
          <w:numId w:val="37"/>
        </w:numPr>
        <w:jc w:val="both"/>
        <w:rPr>
          <w:lang w:val="pt-PT"/>
        </w:rPr>
      </w:pPr>
      <w:r w:rsidRPr="008B1B7A">
        <w:rPr>
          <w:lang w:val="pt-PT"/>
        </w:rPr>
        <w:t>A f</w:t>
      </w:r>
      <w:r w:rsidR="0044394F" w:rsidRPr="008B1B7A">
        <w:rPr>
          <w:lang w:val="pt-PT"/>
        </w:rPr>
        <w:t>raca orçamentação para a</w:t>
      </w:r>
      <w:r w:rsidR="00622A5D" w:rsidRPr="008B1B7A">
        <w:rPr>
          <w:lang w:val="pt-PT"/>
        </w:rPr>
        <w:t xml:space="preserve"> implementação da política de género</w:t>
      </w:r>
      <w:r w:rsidRPr="008B1B7A">
        <w:rPr>
          <w:lang w:val="pt-PT"/>
        </w:rPr>
        <w:t xml:space="preserve">. </w:t>
      </w:r>
      <w:r w:rsidR="00622A5D" w:rsidRPr="008B1B7A">
        <w:rPr>
          <w:lang w:val="pt-PT"/>
        </w:rPr>
        <w:t>O montante do orçamento do Estado alocado a esta área é insuficiente para a promoção e implementação da igualdade de género</w:t>
      </w:r>
      <w:r w:rsidR="00BB79C4" w:rsidRPr="008B1B7A">
        <w:rPr>
          <w:lang w:val="pt-PT"/>
        </w:rPr>
        <w:t>,</w:t>
      </w:r>
      <w:r w:rsidR="00622A5D" w:rsidRPr="008B1B7A">
        <w:rPr>
          <w:lang w:val="pt-PT"/>
        </w:rPr>
        <w:t xml:space="preserve"> quer internamente nas próprias instituições do Estado</w:t>
      </w:r>
      <w:r w:rsidR="00BB79C4" w:rsidRPr="008B1B7A">
        <w:rPr>
          <w:lang w:val="pt-PT"/>
        </w:rPr>
        <w:t>,</w:t>
      </w:r>
      <w:r w:rsidR="00622A5D" w:rsidRPr="008B1B7A">
        <w:rPr>
          <w:lang w:val="pt-PT"/>
        </w:rPr>
        <w:t xml:space="preserve"> quer a nível das comunidades. A verba constante do orçamento paga apenas os salários do pessoal afeto ao ministério</w:t>
      </w:r>
      <w:r w:rsidR="005E1F49" w:rsidRPr="008B1B7A">
        <w:rPr>
          <w:lang w:val="pt-PT"/>
        </w:rPr>
        <w:t xml:space="preserve"> da mulher </w:t>
      </w:r>
      <w:r w:rsidR="00622A5D" w:rsidRPr="008B1B7A">
        <w:rPr>
          <w:lang w:val="pt-PT"/>
        </w:rPr>
        <w:t>e pouco mais</w:t>
      </w:r>
      <w:r w:rsidRPr="008B1B7A">
        <w:rPr>
          <w:lang w:val="pt-PT"/>
        </w:rPr>
        <w:t>;</w:t>
      </w:r>
      <w:r w:rsidR="00622A5D" w:rsidRPr="008B1B7A">
        <w:rPr>
          <w:lang w:val="pt-PT"/>
        </w:rPr>
        <w:t xml:space="preserve"> </w:t>
      </w:r>
    </w:p>
    <w:p w14:paraId="25F12604" w14:textId="69A7D969" w:rsidR="0044394F" w:rsidRPr="008B1B7A" w:rsidRDefault="00132EB5" w:rsidP="00865DE2">
      <w:pPr>
        <w:pStyle w:val="SemEspaamento"/>
        <w:numPr>
          <w:ilvl w:val="0"/>
          <w:numId w:val="37"/>
        </w:numPr>
        <w:jc w:val="both"/>
        <w:rPr>
          <w:lang w:val="pt-PT"/>
        </w:rPr>
      </w:pPr>
      <w:r w:rsidRPr="008B1B7A">
        <w:rPr>
          <w:lang w:val="pt-PT"/>
        </w:rPr>
        <w:t>A a</w:t>
      </w:r>
      <w:r w:rsidR="0052145D" w:rsidRPr="008B1B7A">
        <w:rPr>
          <w:lang w:val="pt-PT"/>
        </w:rPr>
        <w:t>usência de apoio Institucional às organizações nacionais que provoca um grande entrave no desenvolvimento das atividades</w:t>
      </w:r>
      <w:r w:rsidR="00301D4B" w:rsidRPr="008B1B7A">
        <w:rPr>
          <w:lang w:val="pt-PT"/>
        </w:rPr>
        <w:t>,</w:t>
      </w:r>
      <w:r w:rsidR="0052145D" w:rsidRPr="008B1B7A">
        <w:rPr>
          <w:lang w:val="pt-PT"/>
        </w:rPr>
        <w:t xml:space="preserve"> nomeadamente a </w:t>
      </w:r>
      <w:r w:rsidRPr="008B1B7A">
        <w:rPr>
          <w:lang w:val="pt-PT"/>
        </w:rPr>
        <w:t>im</w:t>
      </w:r>
      <w:r w:rsidR="0052145D" w:rsidRPr="008B1B7A">
        <w:rPr>
          <w:lang w:val="pt-PT"/>
        </w:rPr>
        <w:t>possibilidade de atuar em</w:t>
      </w:r>
      <w:r w:rsidRPr="008B1B7A">
        <w:rPr>
          <w:lang w:val="pt-PT"/>
        </w:rPr>
        <w:t xml:space="preserve"> diversas</w:t>
      </w:r>
      <w:r w:rsidR="0052145D" w:rsidRPr="008B1B7A">
        <w:rPr>
          <w:lang w:val="pt-PT"/>
        </w:rPr>
        <w:t xml:space="preserve"> regiões do país</w:t>
      </w:r>
      <w:r w:rsidR="00876C98" w:rsidRPr="008B1B7A">
        <w:rPr>
          <w:lang w:val="pt-PT"/>
        </w:rPr>
        <w:t>,</w:t>
      </w:r>
      <w:r w:rsidRPr="008B1B7A">
        <w:rPr>
          <w:lang w:val="pt-PT"/>
        </w:rPr>
        <w:t xml:space="preserve"> tal como seria ideal;</w:t>
      </w:r>
    </w:p>
    <w:p w14:paraId="67A990C1" w14:textId="77777777" w:rsidR="0063417E" w:rsidRPr="008B1B7A" w:rsidRDefault="0063417E" w:rsidP="0063417E">
      <w:pPr>
        <w:pStyle w:val="SemEspaamento"/>
        <w:ind w:left="720"/>
        <w:jc w:val="both"/>
        <w:rPr>
          <w:lang w:val="pt-PT"/>
        </w:rPr>
      </w:pPr>
    </w:p>
    <w:p w14:paraId="246D89BC" w14:textId="00DE08F4" w:rsidR="0044394F" w:rsidRPr="008B1B7A" w:rsidRDefault="00132EB5" w:rsidP="00EA1332">
      <w:pPr>
        <w:pStyle w:val="SemEspaamento"/>
        <w:numPr>
          <w:ilvl w:val="0"/>
          <w:numId w:val="37"/>
        </w:numPr>
        <w:jc w:val="both"/>
        <w:rPr>
          <w:lang w:val="pt-PT"/>
        </w:rPr>
      </w:pPr>
      <w:r w:rsidRPr="008B1B7A">
        <w:rPr>
          <w:lang w:val="pt-PT"/>
        </w:rPr>
        <w:t>O b</w:t>
      </w:r>
      <w:r w:rsidR="00051A16" w:rsidRPr="008B1B7A">
        <w:rPr>
          <w:lang w:val="pt-PT"/>
        </w:rPr>
        <w:t>aixo nível de recursos humanos especializados nesta matéria nas instituições do Estado</w:t>
      </w:r>
      <w:r w:rsidR="00622A5D" w:rsidRPr="008B1B7A">
        <w:rPr>
          <w:lang w:val="pt-PT"/>
        </w:rPr>
        <w:t>, quer no ministério da mulher quer em outros ministério</w:t>
      </w:r>
      <w:r w:rsidRPr="008B1B7A">
        <w:rPr>
          <w:lang w:val="pt-PT"/>
        </w:rPr>
        <w:t>s. Este é</w:t>
      </w:r>
      <w:r w:rsidR="00622A5D" w:rsidRPr="008B1B7A">
        <w:rPr>
          <w:lang w:val="pt-PT"/>
        </w:rPr>
        <w:t xml:space="preserve"> um assunto que preocupa as organizações. Sentem que nem sempre têm um melhor relacionamento com o Estado devido a </w:t>
      </w:r>
      <w:r w:rsidR="003C5FB0" w:rsidRPr="008B1B7A">
        <w:rPr>
          <w:lang w:val="pt-PT"/>
        </w:rPr>
        <w:t xml:space="preserve">alguma </w:t>
      </w:r>
      <w:r w:rsidRPr="008B1B7A">
        <w:rPr>
          <w:lang w:val="pt-PT"/>
        </w:rPr>
        <w:t>dificuldade de diálogo</w:t>
      </w:r>
      <w:r w:rsidR="003C5FB0" w:rsidRPr="008B1B7A">
        <w:rPr>
          <w:lang w:val="pt-PT"/>
        </w:rPr>
        <w:t>, muitas vezes, motivado por falta de competência na área</w:t>
      </w:r>
      <w:r w:rsidR="003214FF" w:rsidRPr="008B1B7A">
        <w:rPr>
          <w:lang w:val="pt-PT"/>
        </w:rPr>
        <w:t>:</w:t>
      </w:r>
    </w:p>
    <w:p w14:paraId="350A49E5" w14:textId="77777777" w:rsidR="0063417E" w:rsidRPr="008B1B7A" w:rsidRDefault="0063417E" w:rsidP="0063417E">
      <w:pPr>
        <w:pStyle w:val="SemEspaamento"/>
        <w:jc w:val="both"/>
        <w:rPr>
          <w:lang w:val="pt-PT"/>
        </w:rPr>
      </w:pPr>
    </w:p>
    <w:p w14:paraId="27B319D0" w14:textId="348C793A" w:rsidR="0044394F" w:rsidRPr="008B1B7A" w:rsidRDefault="00051A16" w:rsidP="00865DE2">
      <w:pPr>
        <w:pStyle w:val="SemEspaamento"/>
        <w:numPr>
          <w:ilvl w:val="0"/>
          <w:numId w:val="37"/>
        </w:numPr>
        <w:jc w:val="both"/>
        <w:rPr>
          <w:lang w:val="pt-PT"/>
        </w:rPr>
      </w:pPr>
      <w:r w:rsidRPr="008B1B7A">
        <w:rPr>
          <w:lang w:val="pt-PT"/>
        </w:rPr>
        <w:t>Falta de sensibilidade de género entre os líderes ou responsáveis das diversas instituições do Estado</w:t>
      </w:r>
      <w:r w:rsidR="00132EB5" w:rsidRPr="008B1B7A">
        <w:rPr>
          <w:lang w:val="pt-PT"/>
        </w:rPr>
        <w:t>;</w:t>
      </w:r>
    </w:p>
    <w:p w14:paraId="6DD0C284" w14:textId="77777777" w:rsidR="0063417E" w:rsidRPr="008B1B7A" w:rsidRDefault="0063417E" w:rsidP="0063417E">
      <w:pPr>
        <w:pStyle w:val="SemEspaamento"/>
        <w:jc w:val="both"/>
        <w:rPr>
          <w:lang w:val="pt-PT"/>
        </w:rPr>
      </w:pPr>
    </w:p>
    <w:p w14:paraId="49534C13" w14:textId="00B7BA20" w:rsidR="0067085F" w:rsidRPr="008B1B7A" w:rsidRDefault="003E6624" w:rsidP="00865DE2">
      <w:pPr>
        <w:pStyle w:val="SemEspaamento"/>
        <w:numPr>
          <w:ilvl w:val="0"/>
          <w:numId w:val="37"/>
        </w:numPr>
        <w:jc w:val="both"/>
        <w:rPr>
          <w:lang w:val="pt-PT"/>
        </w:rPr>
      </w:pPr>
      <w:r w:rsidRPr="008B1B7A">
        <w:rPr>
          <w:lang w:val="pt-PT"/>
        </w:rPr>
        <w:t>Ausência</w:t>
      </w:r>
      <w:r w:rsidR="001D4AAA" w:rsidRPr="008B1B7A">
        <w:rPr>
          <w:lang w:val="pt-PT"/>
        </w:rPr>
        <w:t xml:space="preserve"> da perspetiva de género nos Planos Sectoriai</w:t>
      </w:r>
      <w:r w:rsidRPr="008B1B7A">
        <w:rPr>
          <w:lang w:val="pt-PT"/>
        </w:rPr>
        <w:t xml:space="preserve">s ou </w:t>
      </w:r>
      <w:r w:rsidR="00622A5D" w:rsidRPr="008B1B7A">
        <w:rPr>
          <w:lang w:val="pt-PT"/>
        </w:rPr>
        <w:t xml:space="preserve">ausência </w:t>
      </w:r>
      <w:r w:rsidRPr="008B1B7A">
        <w:rPr>
          <w:lang w:val="pt-PT"/>
        </w:rPr>
        <w:t xml:space="preserve">de uma Agenda de Género sectoriais </w:t>
      </w:r>
      <w:r w:rsidRPr="008B1B7A">
        <w:rPr>
          <w:rFonts w:ascii="Calibri" w:hAnsi="Calibri" w:cs="Calibri"/>
          <w:bCs/>
          <w:color w:val="000000"/>
          <w:lang w:val="pt-PT"/>
        </w:rPr>
        <w:t>(saúde, educação, justiça, segurança, providência, habitação, água, etc...)</w:t>
      </w:r>
      <w:r w:rsidR="00132EB5" w:rsidRPr="008B1B7A">
        <w:rPr>
          <w:rFonts w:ascii="Calibri" w:hAnsi="Calibri" w:cs="Calibri"/>
          <w:bCs/>
          <w:color w:val="000000"/>
          <w:lang w:val="pt-PT"/>
        </w:rPr>
        <w:t>;</w:t>
      </w:r>
    </w:p>
    <w:p w14:paraId="0ABD15D6" w14:textId="77777777" w:rsidR="0067085F" w:rsidRPr="008B1B7A" w:rsidRDefault="0067085F" w:rsidP="00E00F96">
      <w:pPr>
        <w:pStyle w:val="SemEspaamento"/>
        <w:jc w:val="both"/>
        <w:rPr>
          <w:lang w:val="pt-PT"/>
        </w:rPr>
      </w:pPr>
    </w:p>
    <w:p w14:paraId="7283B4CF" w14:textId="236C009E" w:rsidR="0067085F" w:rsidRPr="008B1B7A" w:rsidRDefault="001D4AAA" w:rsidP="00865DE2">
      <w:pPr>
        <w:pStyle w:val="SemEspaamento"/>
        <w:numPr>
          <w:ilvl w:val="0"/>
          <w:numId w:val="37"/>
        </w:numPr>
        <w:jc w:val="both"/>
        <w:rPr>
          <w:lang w:val="pt-PT"/>
        </w:rPr>
      </w:pPr>
      <w:r w:rsidRPr="008B1B7A">
        <w:rPr>
          <w:lang w:val="pt-PT"/>
        </w:rPr>
        <w:t>Ausência de um mecanismo de seguimento d</w:t>
      </w:r>
      <w:r w:rsidR="00132EB5" w:rsidRPr="008B1B7A">
        <w:rPr>
          <w:lang w:val="pt-PT"/>
        </w:rPr>
        <w:t>e</w:t>
      </w:r>
      <w:r w:rsidRPr="008B1B7A">
        <w:rPr>
          <w:lang w:val="pt-PT"/>
        </w:rPr>
        <w:t xml:space="preserve"> implementação do Plano Nacional de igualdade e equidade por parte da sociedade civil</w:t>
      </w:r>
      <w:r w:rsidR="00132EB5" w:rsidRPr="008B1B7A">
        <w:rPr>
          <w:lang w:val="pt-PT"/>
        </w:rPr>
        <w:t>;</w:t>
      </w:r>
    </w:p>
    <w:p w14:paraId="716425EC" w14:textId="77777777" w:rsidR="0067085F" w:rsidRPr="008B1B7A" w:rsidRDefault="0067085F" w:rsidP="00E00F96">
      <w:pPr>
        <w:pStyle w:val="SemEspaamento"/>
        <w:jc w:val="both"/>
        <w:rPr>
          <w:lang w:val="pt-PT"/>
        </w:rPr>
      </w:pPr>
    </w:p>
    <w:p w14:paraId="509F0F88" w14:textId="3E051F2D" w:rsidR="0067085F" w:rsidRPr="008B1B7A" w:rsidRDefault="00664D97" w:rsidP="00865DE2">
      <w:pPr>
        <w:pStyle w:val="SemEspaamento"/>
        <w:numPr>
          <w:ilvl w:val="0"/>
          <w:numId w:val="37"/>
        </w:numPr>
        <w:jc w:val="both"/>
        <w:rPr>
          <w:lang w:val="pt-PT"/>
        </w:rPr>
      </w:pPr>
      <w:r w:rsidRPr="008B1B7A">
        <w:rPr>
          <w:lang w:val="pt-PT"/>
        </w:rPr>
        <w:t>Fraca capacidade económica das organizações da sociedade civil nacionai</w:t>
      </w:r>
      <w:r w:rsidR="001D4AAA" w:rsidRPr="008B1B7A">
        <w:rPr>
          <w:lang w:val="pt-PT"/>
        </w:rPr>
        <w:t>s</w:t>
      </w:r>
      <w:r w:rsidR="00CB40FC" w:rsidRPr="008B1B7A">
        <w:rPr>
          <w:lang w:val="pt-PT"/>
        </w:rPr>
        <w:t xml:space="preserve">. </w:t>
      </w:r>
      <w:r w:rsidR="005D061F" w:rsidRPr="008B1B7A">
        <w:rPr>
          <w:lang w:val="pt-PT"/>
        </w:rPr>
        <w:t>A maior parte nem sequer dispõem de um fundo de reserva caso seja necessário fazer adiantamentos em caso de atividades financiadas por organizações estrangeiras.  Na verdade</w:t>
      </w:r>
      <w:r w:rsidR="00242682" w:rsidRPr="008B1B7A">
        <w:rPr>
          <w:lang w:val="pt-PT"/>
        </w:rPr>
        <w:t>,</w:t>
      </w:r>
      <w:r w:rsidR="005D061F" w:rsidRPr="008B1B7A">
        <w:rPr>
          <w:lang w:val="pt-PT"/>
        </w:rPr>
        <w:t xml:space="preserve">  uma boa parte</w:t>
      </w:r>
      <w:r w:rsidR="00132EB5" w:rsidRPr="008B1B7A">
        <w:rPr>
          <w:lang w:val="pt-PT"/>
        </w:rPr>
        <w:t xml:space="preserve"> das organizações</w:t>
      </w:r>
      <w:r w:rsidR="005D061F" w:rsidRPr="008B1B7A">
        <w:rPr>
          <w:lang w:val="pt-PT"/>
        </w:rPr>
        <w:t xml:space="preserve"> </w:t>
      </w:r>
      <w:r w:rsidR="00132EB5" w:rsidRPr="008B1B7A">
        <w:rPr>
          <w:lang w:val="pt-PT"/>
        </w:rPr>
        <w:t>tem</w:t>
      </w:r>
      <w:r w:rsidR="005D061F" w:rsidRPr="008B1B7A">
        <w:rPr>
          <w:lang w:val="pt-PT"/>
        </w:rPr>
        <w:t xml:space="preserve"> uma situação de precariedade financeira gritante</w:t>
      </w:r>
      <w:r w:rsidR="00132EB5" w:rsidRPr="008B1B7A">
        <w:rPr>
          <w:lang w:val="pt-PT"/>
        </w:rPr>
        <w:t>;</w:t>
      </w:r>
      <w:r w:rsidR="005D061F" w:rsidRPr="008B1B7A">
        <w:rPr>
          <w:lang w:val="pt-PT"/>
        </w:rPr>
        <w:t xml:space="preserve">   </w:t>
      </w:r>
    </w:p>
    <w:p w14:paraId="4FE943AE" w14:textId="77777777" w:rsidR="0067085F" w:rsidRPr="008B1B7A" w:rsidRDefault="0067085F" w:rsidP="00E00F96">
      <w:pPr>
        <w:pStyle w:val="SemEspaamento"/>
        <w:jc w:val="both"/>
        <w:rPr>
          <w:lang w:val="pt-PT"/>
        </w:rPr>
      </w:pPr>
    </w:p>
    <w:p w14:paraId="00A05B9D" w14:textId="087F3751" w:rsidR="0067085F" w:rsidRPr="008B1B7A" w:rsidRDefault="00664D97" w:rsidP="00865DE2">
      <w:pPr>
        <w:pStyle w:val="SemEspaamento"/>
        <w:numPr>
          <w:ilvl w:val="0"/>
          <w:numId w:val="37"/>
        </w:numPr>
        <w:jc w:val="both"/>
        <w:rPr>
          <w:lang w:val="pt-PT"/>
        </w:rPr>
      </w:pPr>
      <w:r w:rsidRPr="008B1B7A">
        <w:rPr>
          <w:lang w:val="pt-PT"/>
        </w:rPr>
        <w:t xml:space="preserve">Baixo nível de escolaridade da maioria do </w:t>
      </w:r>
      <w:r w:rsidR="00286544" w:rsidRPr="008B1B7A">
        <w:rPr>
          <w:lang w:val="pt-PT"/>
        </w:rPr>
        <w:t>grupo-alvo</w:t>
      </w:r>
      <w:r w:rsidR="00805B75" w:rsidRPr="008B1B7A">
        <w:rPr>
          <w:lang w:val="pt-PT"/>
        </w:rPr>
        <w:t xml:space="preserve"> ou seus afins</w:t>
      </w:r>
      <w:r w:rsidR="00EA558F" w:rsidRPr="008B1B7A">
        <w:rPr>
          <w:lang w:val="pt-PT"/>
        </w:rPr>
        <w:t>,</w:t>
      </w:r>
      <w:r w:rsidR="003E6624" w:rsidRPr="008B1B7A">
        <w:rPr>
          <w:lang w:val="pt-PT"/>
        </w:rPr>
        <w:t xml:space="preserve"> o que dificulta muitas vezes a </w:t>
      </w:r>
      <w:r w:rsidR="00805B75" w:rsidRPr="008B1B7A">
        <w:rPr>
          <w:lang w:val="pt-PT"/>
        </w:rPr>
        <w:t xml:space="preserve"> </w:t>
      </w:r>
      <w:r w:rsidR="003E6624" w:rsidRPr="008B1B7A">
        <w:rPr>
          <w:lang w:val="pt-PT"/>
        </w:rPr>
        <w:t>sensibilização</w:t>
      </w:r>
      <w:r w:rsidR="00132EB5" w:rsidRPr="008B1B7A">
        <w:rPr>
          <w:lang w:val="pt-PT"/>
        </w:rPr>
        <w:t>;</w:t>
      </w:r>
    </w:p>
    <w:p w14:paraId="20409E24" w14:textId="77777777" w:rsidR="0067085F" w:rsidRPr="008B1B7A" w:rsidRDefault="0067085F" w:rsidP="00E00F96">
      <w:pPr>
        <w:pStyle w:val="SemEspaamento"/>
        <w:jc w:val="both"/>
        <w:rPr>
          <w:lang w:val="pt-PT"/>
        </w:rPr>
      </w:pPr>
    </w:p>
    <w:p w14:paraId="41BD765D" w14:textId="1101761A" w:rsidR="0067085F" w:rsidRPr="008B1B7A" w:rsidRDefault="00664D97" w:rsidP="00865DE2">
      <w:pPr>
        <w:pStyle w:val="SemEspaamento"/>
        <w:numPr>
          <w:ilvl w:val="0"/>
          <w:numId w:val="37"/>
        </w:numPr>
        <w:jc w:val="both"/>
        <w:rPr>
          <w:lang w:val="pt-PT"/>
        </w:rPr>
      </w:pPr>
      <w:r w:rsidRPr="008B1B7A">
        <w:rPr>
          <w:lang w:val="pt-PT"/>
        </w:rPr>
        <w:t>Obstáculos de carácter cultura</w:t>
      </w:r>
      <w:r w:rsidR="006065B3" w:rsidRPr="008B1B7A">
        <w:rPr>
          <w:lang w:val="pt-PT"/>
        </w:rPr>
        <w:t>l</w:t>
      </w:r>
      <w:r w:rsidRPr="008B1B7A">
        <w:rPr>
          <w:lang w:val="pt-PT"/>
        </w:rPr>
        <w:t xml:space="preserve"> no desenvolvimento dos trabalhos em diversas comunidades</w:t>
      </w:r>
      <w:r w:rsidR="001C3C6D" w:rsidRPr="008B1B7A">
        <w:rPr>
          <w:lang w:val="pt-PT"/>
        </w:rPr>
        <w:t>;</w:t>
      </w:r>
    </w:p>
    <w:p w14:paraId="75E0336E" w14:textId="77777777" w:rsidR="0067085F" w:rsidRPr="008B1B7A" w:rsidRDefault="0067085F" w:rsidP="00E00F96">
      <w:pPr>
        <w:pStyle w:val="SemEspaamento"/>
        <w:jc w:val="both"/>
        <w:rPr>
          <w:lang w:val="pt-PT"/>
        </w:rPr>
      </w:pPr>
    </w:p>
    <w:p w14:paraId="2A0DA261" w14:textId="02DAE065" w:rsidR="0067085F" w:rsidRPr="008B1B7A" w:rsidRDefault="003E6624" w:rsidP="005E1F49">
      <w:pPr>
        <w:pStyle w:val="SemEspaamento"/>
        <w:numPr>
          <w:ilvl w:val="0"/>
          <w:numId w:val="37"/>
        </w:numPr>
        <w:jc w:val="both"/>
        <w:rPr>
          <w:lang w:val="pt-PT"/>
        </w:rPr>
      </w:pPr>
      <w:r w:rsidRPr="008B1B7A">
        <w:rPr>
          <w:lang w:val="pt-PT"/>
        </w:rPr>
        <w:t xml:space="preserve">A prevenção e a proteção da violência de género muito aquém do desejável. Não obstante haver </w:t>
      </w:r>
      <w:r w:rsidR="00764C30" w:rsidRPr="008B1B7A">
        <w:rPr>
          <w:lang w:val="pt-PT"/>
        </w:rPr>
        <w:t xml:space="preserve">algumas </w:t>
      </w:r>
      <w:r w:rsidRPr="008B1B7A">
        <w:rPr>
          <w:lang w:val="pt-PT"/>
        </w:rPr>
        <w:t>leis</w:t>
      </w:r>
      <w:r w:rsidR="00764C30" w:rsidRPr="008B1B7A">
        <w:rPr>
          <w:lang w:val="pt-PT"/>
        </w:rPr>
        <w:t xml:space="preserve"> </w:t>
      </w:r>
      <w:r w:rsidR="00AB6254" w:rsidRPr="008B1B7A">
        <w:rPr>
          <w:lang w:val="pt-PT"/>
        </w:rPr>
        <w:t>relevantes, os</w:t>
      </w:r>
      <w:r w:rsidRPr="008B1B7A">
        <w:rPr>
          <w:lang w:val="pt-PT"/>
        </w:rPr>
        <w:t xml:space="preserve"> mecanismos para sua implementação </w:t>
      </w:r>
      <w:r w:rsidR="0018387E" w:rsidRPr="008B1B7A">
        <w:rPr>
          <w:lang w:val="pt-PT"/>
        </w:rPr>
        <w:t xml:space="preserve">são </w:t>
      </w:r>
      <w:r w:rsidRPr="008B1B7A">
        <w:rPr>
          <w:lang w:val="pt-PT"/>
        </w:rPr>
        <w:t xml:space="preserve">muito frágeis,  </w:t>
      </w:r>
      <w:r w:rsidR="00E35FCF" w:rsidRPr="008B1B7A">
        <w:rPr>
          <w:lang w:val="pt-PT"/>
        </w:rPr>
        <w:t>praticamente</w:t>
      </w:r>
      <w:r w:rsidRPr="008B1B7A">
        <w:rPr>
          <w:lang w:val="pt-PT"/>
        </w:rPr>
        <w:t xml:space="preserve"> </w:t>
      </w:r>
      <w:r w:rsidR="00E35FCF" w:rsidRPr="008B1B7A">
        <w:rPr>
          <w:lang w:val="pt-PT"/>
        </w:rPr>
        <w:t>inexistentes</w:t>
      </w:r>
      <w:r w:rsidRPr="008B1B7A">
        <w:rPr>
          <w:lang w:val="pt-PT"/>
        </w:rPr>
        <w:t>. Para além dos tribunais e da pol</w:t>
      </w:r>
      <w:r w:rsidR="00876C98" w:rsidRPr="008B1B7A">
        <w:rPr>
          <w:lang w:val="pt-PT"/>
        </w:rPr>
        <w:t>í</w:t>
      </w:r>
      <w:r w:rsidRPr="008B1B7A">
        <w:rPr>
          <w:lang w:val="pt-PT"/>
        </w:rPr>
        <w:t>cia que muitas vezes nem sequer estão ao alcance das mulheres, nada mais exi</w:t>
      </w:r>
      <w:r w:rsidR="0018387E" w:rsidRPr="008B1B7A">
        <w:rPr>
          <w:lang w:val="pt-PT"/>
        </w:rPr>
        <w:t>s</w:t>
      </w:r>
      <w:r w:rsidRPr="008B1B7A">
        <w:rPr>
          <w:lang w:val="pt-PT"/>
        </w:rPr>
        <w:t>te. Não existem centros de apoio, aconselhamento</w:t>
      </w:r>
      <w:r w:rsidR="009704E6" w:rsidRPr="008B1B7A">
        <w:rPr>
          <w:lang w:val="pt-PT"/>
        </w:rPr>
        <w:t>, apoio psicológico para as vítimas</w:t>
      </w:r>
      <w:r w:rsidRPr="008B1B7A">
        <w:rPr>
          <w:lang w:val="pt-PT"/>
        </w:rPr>
        <w:t xml:space="preserve"> e muito menos centros de acolhimento em casos </w:t>
      </w:r>
      <w:r w:rsidR="009704E6" w:rsidRPr="008B1B7A">
        <w:rPr>
          <w:lang w:val="pt-PT"/>
        </w:rPr>
        <w:t>de</w:t>
      </w:r>
      <w:r w:rsidRPr="008B1B7A">
        <w:rPr>
          <w:lang w:val="pt-PT"/>
        </w:rPr>
        <w:t xml:space="preserve"> ameaça</w:t>
      </w:r>
      <w:r w:rsidR="001C3C6D" w:rsidRPr="008B1B7A">
        <w:rPr>
          <w:lang w:val="pt-PT"/>
        </w:rPr>
        <w:t xml:space="preserve"> grave</w:t>
      </w:r>
      <w:r w:rsidR="0018387E" w:rsidRPr="008B1B7A">
        <w:rPr>
          <w:lang w:val="pt-PT"/>
        </w:rPr>
        <w:t>. G</w:t>
      </w:r>
      <w:r w:rsidR="009F6624" w:rsidRPr="008B1B7A">
        <w:rPr>
          <w:lang w:val="pt-PT"/>
        </w:rPr>
        <w:t xml:space="preserve">rande parte das atividades desenvolvidas são esporádicas sem seguimento e acompanhamento e não são </w:t>
      </w:r>
      <w:r w:rsidR="00E35FCF" w:rsidRPr="008B1B7A">
        <w:rPr>
          <w:lang w:val="pt-PT"/>
        </w:rPr>
        <w:t>atividades</w:t>
      </w:r>
      <w:r w:rsidR="009F6624" w:rsidRPr="008B1B7A">
        <w:rPr>
          <w:lang w:val="pt-PT"/>
        </w:rPr>
        <w:t xml:space="preserve"> que apontem para mudanças de fundo e de longo prazo, o que está relacionado com os tipos de financiamento atribuído</w:t>
      </w:r>
      <w:r w:rsidR="001C3C6D" w:rsidRPr="008B1B7A">
        <w:rPr>
          <w:lang w:val="pt-PT"/>
        </w:rPr>
        <w:t>s</w:t>
      </w:r>
      <w:r w:rsidR="009F6624" w:rsidRPr="008B1B7A">
        <w:rPr>
          <w:rStyle w:val="Refdenotaderodap"/>
          <w:lang w:val="pt-PT"/>
        </w:rPr>
        <w:footnoteReference w:id="8"/>
      </w:r>
    </w:p>
    <w:p w14:paraId="77875F7F" w14:textId="77777777" w:rsidR="0067085F" w:rsidRPr="008B1B7A" w:rsidRDefault="0067085F" w:rsidP="00E00F96">
      <w:pPr>
        <w:pStyle w:val="SemEspaamento"/>
        <w:jc w:val="both"/>
        <w:rPr>
          <w:lang w:val="pt-PT"/>
        </w:rPr>
      </w:pPr>
    </w:p>
    <w:p w14:paraId="505F4EE9" w14:textId="314A0F12" w:rsidR="0067085F" w:rsidRPr="008B1B7A" w:rsidRDefault="003E6782" w:rsidP="00865DE2">
      <w:pPr>
        <w:pStyle w:val="SemEspaamento"/>
        <w:numPr>
          <w:ilvl w:val="0"/>
          <w:numId w:val="37"/>
        </w:numPr>
        <w:jc w:val="both"/>
        <w:rPr>
          <w:lang w:val="pt-PT"/>
        </w:rPr>
      </w:pPr>
      <w:r w:rsidRPr="008B1B7A">
        <w:rPr>
          <w:lang w:val="pt-PT"/>
        </w:rPr>
        <w:t>Meios de agricultura ob</w:t>
      </w:r>
      <w:r w:rsidR="008C326A" w:rsidRPr="008B1B7A">
        <w:rPr>
          <w:lang w:val="pt-PT"/>
        </w:rPr>
        <w:t xml:space="preserve">soletas que ocupa demasiado tempo às  </w:t>
      </w:r>
      <w:r w:rsidR="00D014F4" w:rsidRPr="008B1B7A">
        <w:rPr>
          <w:lang w:val="pt-PT"/>
        </w:rPr>
        <w:t>mulheres</w:t>
      </w:r>
      <w:r w:rsidR="008C326A" w:rsidRPr="008B1B7A">
        <w:rPr>
          <w:lang w:val="pt-PT"/>
        </w:rPr>
        <w:t xml:space="preserve"> rurais não lhe</w:t>
      </w:r>
      <w:r w:rsidR="00D014F4" w:rsidRPr="008B1B7A">
        <w:rPr>
          <w:lang w:val="pt-PT"/>
        </w:rPr>
        <w:t>s</w:t>
      </w:r>
      <w:r w:rsidR="008C326A" w:rsidRPr="008B1B7A">
        <w:rPr>
          <w:lang w:val="pt-PT"/>
        </w:rPr>
        <w:t xml:space="preserve"> </w:t>
      </w:r>
      <w:r w:rsidR="0052145D" w:rsidRPr="008B1B7A">
        <w:rPr>
          <w:lang w:val="pt-PT"/>
        </w:rPr>
        <w:t xml:space="preserve">deixando tempo e espaço para </w:t>
      </w:r>
      <w:r w:rsidR="008C326A" w:rsidRPr="008B1B7A">
        <w:rPr>
          <w:lang w:val="pt-PT"/>
        </w:rPr>
        <w:t xml:space="preserve"> </w:t>
      </w:r>
      <w:r w:rsidR="0052145D" w:rsidRPr="008B1B7A">
        <w:rPr>
          <w:lang w:val="pt-PT"/>
        </w:rPr>
        <w:t>a participação em atividades associativas ou outras como a</w:t>
      </w:r>
      <w:r w:rsidR="00102C35" w:rsidRPr="008B1B7A">
        <w:rPr>
          <w:lang w:val="pt-PT"/>
        </w:rPr>
        <w:t xml:space="preserve"> alfabetização</w:t>
      </w:r>
      <w:r w:rsidR="00945A68" w:rsidRPr="008B1B7A">
        <w:rPr>
          <w:lang w:val="pt-PT"/>
        </w:rPr>
        <w:t>, formações ou mesmo atividades lucrativas</w:t>
      </w:r>
      <w:r w:rsidR="001C3C6D" w:rsidRPr="008B1B7A">
        <w:rPr>
          <w:lang w:val="pt-PT"/>
        </w:rPr>
        <w:t>;</w:t>
      </w:r>
      <w:r w:rsidR="00945A68" w:rsidRPr="008B1B7A">
        <w:rPr>
          <w:lang w:val="pt-PT"/>
        </w:rPr>
        <w:t xml:space="preserve"> </w:t>
      </w:r>
    </w:p>
    <w:p w14:paraId="3A160E93" w14:textId="77777777" w:rsidR="0067085F" w:rsidRPr="008B1B7A" w:rsidRDefault="0067085F" w:rsidP="00E00F96">
      <w:pPr>
        <w:pStyle w:val="SemEspaamento"/>
        <w:jc w:val="both"/>
        <w:rPr>
          <w:lang w:val="pt-PT"/>
        </w:rPr>
      </w:pPr>
    </w:p>
    <w:p w14:paraId="3A19EFC4" w14:textId="54E474D0" w:rsidR="0052145D" w:rsidRPr="008B1B7A" w:rsidRDefault="0018387E" w:rsidP="00E00F96">
      <w:pPr>
        <w:pStyle w:val="SemEspaamento"/>
        <w:jc w:val="both"/>
        <w:rPr>
          <w:lang w:val="pt-PT"/>
        </w:rPr>
      </w:pPr>
      <w:r w:rsidRPr="008B1B7A">
        <w:rPr>
          <w:lang w:val="pt-PT"/>
        </w:rPr>
        <w:t>Por fim</w:t>
      </w:r>
      <w:r w:rsidR="00876C98" w:rsidRPr="008B1B7A">
        <w:rPr>
          <w:lang w:val="pt-PT"/>
        </w:rPr>
        <w:t>,</w:t>
      </w:r>
      <w:r w:rsidRPr="008B1B7A">
        <w:rPr>
          <w:lang w:val="pt-PT"/>
        </w:rPr>
        <w:t xml:space="preserve"> uma das grandes dificuldades apresentadas  é a a</w:t>
      </w:r>
      <w:r w:rsidR="0052145D" w:rsidRPr="008B1B7A">
        <w:rPr>
          <w:lang w:val="pt-PT"/>
        </w:rPr>
        <w:t>usência de um registo central estatístico sobre a situação da mulher na Guiné-Bissau</w:t>
      </w:r>
      <w:r w:rsidR="0063417E" w:rsidRPr="008B1B7A">
        <w:rPr>
          <w:lang w:val="pt-PT"/>
        </w:rPr>
        <w:t>.</w:t>
      </w:r>
    </w:p>
    <w:p w14:paraId="411D2ED0" w14:textId="77777777" w:rsidR="0063417E" w:rsidRPr="008B1B7A" w:rsidRDefault="0063417E" w:rsidP="00E00F96">
      <w:pPr>
        <w:pStyle w:val="SemEspaamento"/>
        <w:jc w:val="both"/>
        <w:rPr>
          <w:lang w:val="pt-PT"/>
        </w:rPr>
      </w:pPr>
    </w:p>
    <w:p w14:paraId="65F3F95C" w14:textId="77777777" w:rsidR="00805B75" w:rsidRPr="008B1B7A" w:rsidRDefault="00805B75" w:rsidP="00E00F96">
      <w:pPr>
        <w:pStyle w:val="SemEspaamento"/>
        <w:jc w:val="both"/>
        <w:rPr>
          <w:lang w:val="pt-PT"/>
        </w:rPr>
      </w:pPr>
    </w:p>
    <w:p w14:paraId="6D501306" w14:textId="28F8E26F" w:rsidR="00DA562C" w:rsidRPr="008B1B7A" w:rsidRDefault="00DA562C" w:rsidP="0063417E">
      <w:pPr>
        <w:pStyle w:val="PargrafodaLista"/>
        <w:numPr>
          <w:ilvl w:val="0"/>
          <w:numId w:val="2"/>
        </w:numPr>
        <w:shd w:val="clear" w:color="auto" w:fill="191D4C"/>
        <w:ind w:left="709"/>
        <w:jc w:val="both"/>
        <w:outlineLvl w:val="0"/>
        <w:rPr>
          <w:b/>
          <w:bCs/>
          <w:lang w:val="pt-PT"/>
        </w:rPr>
      </w:pPr>
      <w:bookmarkStart w:id="9" w:name="_Toc157372574"/>
      <w:bookmarkStart w:id="10" w:name="_Hlk156751892"/>
      <w:r w:rsidRPr="008B1B7A">
        <w:rPr>
          <w:b/>
          <w:bCs/>
          <w:lang w:val="pt-PT"/>
        </w:rPr>
        <w:t>Como é que as OSC encaram os problemas e como é que se envolvem na sua resolução</w:t>
      </w:r>
      <w:bookmarkEnd w:id="9"/>
    </w:p>
    <w:bookmarkEnd w:id="10"/>
    <w:p w14:paraId="043EEF77" w14:textId="1CB71E9E" w:rsidR="009F6624" w:rsidRPr="008B1B7A" w:rsidRDefault="00B16D3A" w:rsidP="00C110FD">
      <w:pPr>
        <w:pStyle w:val="SemEspaamento"/>
        <w:numPr>
          <w:ilvl w:val="0"/>
          <w:numId w:val="2"/>
        </w:numPr>
        <w:jc w:val="both"/>
        <w:rPr>
          <w:lang w:val="pt-PT"/>
        </w:rPr>
      </w:pPr>
      <w:r w:rsidRPr="008B1B7A">
        <w:rPr>
          <w:b/>
          <w:bCs/>
          <w:lang w:val="pt-PT"/>
        </w:rPr>
        <w:t xml:space="preserve"> </w:t>
      </w:r>
    </w:p>
    <w:p w14:paraId="43F6C89A" w14:textId="77777777" w:rsidR="0018387E" w:rsidRPr="008B1B7A" w:rsidRDefault="0018387E" w:rsidP="00E00F96">
      <w:pPr>
        <w:pStyle w:val="SemEspaamento"/>
        <w:jc w:val="both"/>
        <w:rPr>
          <w:lang w:val="pt-PT"/>
        </w:rPr>
      </w:pPr>
    </w:p>
    <w:p w14:paraId="325D9157" w14:textId="20FCED5E" w:rsidR="0092277D" w:rsidRPr="008B1B7A" w:rsidRDefault="0006179B" w:rsidP="00E00F96">
      <w:pPr>
        <w:pStyle w:val="SemEspaamento"/>
        <w:jc w:val="both"/>
        <w:rPr>
          <w:lang w:val="pt-PT"/>
        </w:rPr>
      </w:pPr>
      <w:r w:rsidRPr="008B1B7A">
        <w:rPr>
          <w:lang w:val="pt-PT"/>
        </w:rPr>
        <w:t>As organizações entrevistadas apresentaram um enorme rol de dificuldades que</w:t>
      </w:r>
      <w:r w:rsidR="00D34DB0" w:rsidRPr="008B1B7A">
        <w:rPr>
          <w:lang w:val="pt-PT"/>
        </w:rPr>
        <w:t>,</w:t>
      </w:r>
      <w:r w:rsidRPr="008B1B7A">
        <w:rPr>
          <w:lang w:val="pt-PT"/>
        </w:rPr>
        <w:t xml:space="preserve"> </w:t>
      </w:r>
      <w:r w:rsidR="00E87A4E" w:rsidRPr="008B1B7A">
        <w:rPr>
          <w:lang w:val="pt-PT"/>
        </w:rPr>
        <w:t>uma vez ultrapas</w:t>
      </w:r>
      <w:r w:rsidR="00EE71F1" w:rsidRPr="008B1B7A">
        <w:rPr>
          <w:lang w:val="pt-PT"/>
        </w:rPr>
        <w:t xml:space="preserve">sadas, </w:t>
      </w:r>
      <w:r w:rsidRPr="008B1B7A">
        <w:rPr>
          <w:lang w:val="pt-PT"/>
        </w:rPr>
        <w:t>com algum apoio</w:t>
      </w:r>
      <w:r w:rsidR="00D34DB0" w:rsidRPr="008B1B7A">
        <w:rPr>
          <w:lang w:val="pt-PT"/>
        </w:rPr>
        <w:t xml:space="preserve"> </w:t>
      </w:r>
      <w:r w:rsidRPr="008B1B7A">
        <w:rPr>
          <w:lang w:val="pt-PT"/>
        </w:rPr>
        <w:t>do Estado</w:t>
      </w:r>
      <w:r w:rsidR="00D34DB0" w:rsidRPr="008B1B7A">
        <w:rPr>
          <w:lang w:val="pt-PT"/>
        </w:rPr>
        <w:t>,</w:t>
      </w:r>
      <w:r w:rsidRPr="008B1B7A">
        <w:rPr>
          <w:lang w:val="pt-PT"/>
        </w:rPr>
        <w:t xml:space="preserve"> poderia melhorar consideravelmente a </w:t>
      </w:r>
      <w:r w:rsidR="00D34DB0" w:rsidRPr="008B1B7A">
        <w:rPr>
          <w:lang w:val="pt-PT"/>
        </w:rPr>
        <w:t>autonomia</w:t>
      </w:r>
      <w:r w:rsidRPr="008B1B7A">
        <w:rPr>
          <w:lang w:val="pt-PT"/>
        </w:rPr>
        <w:t xml:space="preserve"> das mesmas e </w:t>
      </w:r>
      <w:r w:rsidR="0067085F" w:rsidRPr="008B1B7A">
        <w:rPr>
          <w:lang w:val="pt-PT"/>
        </w:rPr>
        <w:t>fazer</w:t>
      </w:r>
      <w:r w:rsidR="0018387E" w:rsidRPr="008B1B7A">
        <w:rPr>
          <w:lang w:val="pt-PT"/>
        </w:rPr>
        <w:t>em</w:t>
      </w:r>
      <w:r w:rsidR="0067085F" w:rsidRPr="008B1B7A">
        <w:rPr>
          <w:lang w:val="pt-PT"/>
        </w:rPr>
        <w:t xml:space="preserve"> </w:t>
      </w:r>
      <w:r w:rsidRPr="008B1B7A">
        <w:rPr>
          <w:lang w:val="pt-PT"/>
        </w:rPr>
        <w:t>um trabalho mais coerente e contínuo.</w:t>
      </w:r>
      <w:r w:rsidR="002A11D0" w:rsidRPr="008B1B7A">
        <w:rPr>
          <w:lang w:val="pt-PT"/>
        </w:rPr>
        <w:t xml:space="preserve"> Das entrevistadas</w:t>
      </w:r>
      <w:r w:rsidR="00876C98" w:rsidRPr="008B1B7A">
        <w:rPr>
          <w:lang w:val="pt-PT"/>
        </w:rPr>
        <w:t>,</w:t>
      </w:r>
      <w:r w:rsidR="002A11D0" w:rsidRPr="008B1B7A">
        <w:rPr>
          <w:lang w:val="pt-PT"/>
        </w:rPr>
        <w:t xml:space="preserve"> nenhuma possui pessoal profissionalizado afeto à organização. </w:t>
      </w:r>
      <w:r w:rsidR="00F20BC3" w:rsidRPr="008B1B7A">
        <w:rPr>
          <w:lang w:val="pt-PT"/>
        </w:rPr>
        <w:t>T</w:t>
      </w:r>
      <w:r w:rsidR="002A11D0" w:rsidRPr="008B1B7A">
        <w:rPr>
          <w:lang w:val="pt-PT"/>
        </w:rPr>
        <w:t>rabalham em regime de voluntariado</w:t>
      </w:r>
      <w:r w:rsidR="00EE71F1" w:rsidRPr="008B1B7A">
        <w:rPr>
          <w:lang w:val="pt-PT"/>
        </w:rPr>
        <w:t>,</w:t>
      </w:r>
      <w:r w:rsidR="002A11D0" w:rsidRPr="008B1B7A">
        <w:rPr>
          <w:lang w:val="pt-PT"/>
        </w:rPr>
        <w:t xml:space="preserve"> o que não permite uma situação estável </w:t>
      </w:r>
      <w:r w:rsidR="0067085F" w:rsidRPr="008B1B7A">
        <w:rPr>
          <w:lang w:val="pt-PT"/>
        </w:rPr>
        <w:t xml:space="preserve">e contínua das </w:t>
      </w:r>
      <w:r w:rsidR="005D061F" w:rsidRPr="008B1B7A">
        <w:rPr>
          <w:lang w:val="pt-PT"/>
        </w:rPr>
        <w:t>ações</w:t>
      </w:r>
      <w:r w:rsidR="002A11D0" w:rsidRPr="008B1B7A">
        <w:rPr>
          <w:lang w:val="pt-PT"/>
        </w:rPr>
        <w:t xml:space="preserve">. </w:t>
      </w:r>
      <w:r w:rsidRPr="008B1B7A">
        <w:rPr>
          <w:lang w:val="pt-PT"/>
        </w:rPr>
        <w:t xml:space="preserve"> Um subsídio do Governo poderia facilitar sobremaneira o suporte institucional </w:t>
      </w:r>
      <w:r w:rsidR="00F20BC3" w:rsidRPr="008B1B7A">
        <w:rPr>
          <w:lang w:val="pt-PT"/>
        </w:rPr>
        <w:t xml:space="preserve">de que as </w:t>
      </w:r>
      <w:r w:rsidRPr="008B1B7A">
        <w:rPr>
          <w:lang w:val="pt-PT"/>
        </w:rPr>
        <w:t>organizaçõe</w:t>
      </w:r>
      <w:r w:rsidR="00F20BC3" w:rsidRPr="008B1B7A">
        <w:rPr>
          <w:lang w:val="pt-PT"/>
        </w:rPr>
        <w:t>s carecem</w:t>
      </w:r>
      <w:r w:rsidRPr="008B1B7A">
        <w:rPr>
          <w:lang w:val="pt-PT"/>
        </w:rPr>
        <w:t xml:space="preserve">. </w:t>
      </w:r>
      <w:r w:rsidR="00F20BC3" w:rsidRPr="008B1B7A">
        <w:rPr>
          <w:lang w:val="pt-PT"/>
        </w:rPr>
        <w:t>Normalmente dependem de projetos</w:t>
      </w:r>
      <w:r w:rsidR="009324C8" w:rsidRPr="008B1B7A">
        <w:rPr>
          <w:lang w:val="pt-PT"/>
        </w:rPr>
        <w:t>,</w:t>
      </w:r>
      <w:r w:rsidR="00F20BC3" w:rsidRPr="008B1B7A">
        <w:rPr>
          <w:lang w:val="pt-PT"/>
        </w:rPr>
        <w:t xml:space="preserve"> </w:t>
      </w:r>
      <w:r w:rsidRPr="008B1B7A">
        <w:rPr>
          <w:lang w:val="pt-PT"/>
        </w:rPr>
        <w:t xml:space="preserve">o que não </w:t>
      </w:r>
      <w:r w:rsidR="001C3C6D" w:rsidRPr="008B1B7A">
        <w:rPr>
          <w:lang w:val="pt-PT"/>
        </w:rPr>
        <w:t xml:space="preserve">lhes </w:t>
      </w:r>
      <w:r w:rsidRPr="008B1B7A">
        <w:rPr>
          <w:lang w:val="pt-PT"/>
        </w:rPr>
        <w:t>garante estabilidade focando-se apenas em atividades pontuais</w:t>
      </w:r>
      <w:r w:rsidR="0067085F" w:rsidRPr="008B1B7A">
        <w:rPr>
          <w:lang w:val="pt-PT"/>
        </w:rPr>
        <w:t xml:space="preserve"> </w:t>
      </w:r>
      <w:r w:rsidR="000679FF" w:rsidRPr="008B1B7A">
        <w:rPr>
          <w:lang w:val="pt-PT"/>
        </w:rPr>
        <w:t>e</w:t>
      </w:r>
      <w:r w:rsidR="0067085F" w:rsidRPr="008B1B7A">
        <w:rPr>
          <w:lang w:val="pt-PT"/>
        </w:rPr>
        <w:t xml:space="preserve"> que, muitas </w:t>
      </w:r>
      <w:r w:rsidR="0092277D" w:rsidRPr="008B1B7A">
        <w:rPr>
          <w:lang w:val="pt-PT"/>
        </w:rPr>
        <w:t xml:space="preserve">vezes, </w:t>
      </w:r>
      <w:r w:rsidRPr="008B1B7A">
        <w:rPr>
          <w:lang w:val="pt-PT"/>
        </w:rPr>
        <w:t>os leva a desviar-se do seu plano</w:t>
      </w:r>
      <w:r w:rsidR="0092277D" w:rsidRPr="008B1B7A">
        <w:rPr>
          <w:lang w:val="pt-PT"/>
        </w:rPr>
        <w:t xml:space="preserve"> de</w:t>
      </w:r>
      <w:r w:rsidRPr="008B1B7A">
        <w:rPr>
          <w:lang w:val="pt-PT"/>
        </w:rPr>
        <w:t xml:space="preserve"> </w:t>
      </w:r>
      <w:r w:rsidR="002A11D0" w:rsidRPr="008B1B7A">
        <w:rPr>
          <w:lang w:val="pt-PT"/>
        </w:rPr>
        <w:t>ação.</w:t>
      </w:r>
      <w:r w:rsidR="00F20BC3" w:rsidRPr="008B1B7A">
        <w:rPr>
          <w:lang w:val="pt-PT"/>
        </w:rPr>
        <w:t xml:space="preserve"> Inúmeras vezes </w:t>
      </w:r>
      <w:r w:rsidR="002A11D0" w:rsidRPr="008B1B7A">
        <w:rPr>
          <w:lang w:val="pt-PT"/>
        </w:rPr>
        <w:t>são obrigad</w:t>
      </w:r>
      <w:r w:rsidR="008F7D32" w:rsidRPr="008B1B7A">
        <w:rPr>
          <w:lang w:val="pt-PT"/>
        </w:rPr>
        <w:t>a</w:t>
      </w:r>
      <w:r w:rsidR="002A11D0" w:rsidRPr="008B1B7A">
        <w:rPr>
          <w:lang w:val="pt-PT"/>
        </w:rPr>
        <w:t>s a realizar atividades mais do interesse do financiador do que da própria organização</w:t>
      </w:r>
      <w:r w:rsidR="0092277D" w:rsidRPr="008B1B7A">
        <w:rPr>
          <w:lang w:val="pt-PT"/>
        </w:rPr>
        <w:t xml:space="preserve"> porque</w:t>
      </w:r>
      <w:r w:rsidR="00F20BC3" w:rsidRPr="008B1B7A">
        <w:rPr>
          <w:lang w:val="pt-PT"/>
        </w:rPr>
        <w:t xml:space="preserve"> o incentivo de que necessitam para manter os seus voluntários</w:t>
      </w:r>
      <w:r w:rsidR="005D061F" w:rsidRPr="008B1B7A">
        <w:rPr>
          <w:lang w:val="pt-PT"/>
        </w:rPr>
        <w:t xml:space="preserve">, muitas vezes, </w:t>
      </w:r>
      <w:r w:rsidR="00F20BC3" w:rsidRPr="008B1B7A">
        <w:rPr>
          <w:lang w:val="pt-PT"/>
        </w:rPr>
        <w:t xml:space="preserve"> </w:t>
      </w:r>
      <w:r w:rsidR="0018387E" w:rsidRPr="008B1B7A">
        <w:rPr>
          <w:lang w:val="pt-PT"/>
        </w:rPr>
        <w:t xml:space="preserve">vem </w:t>
      </w:r>
      <w:r w:rsidR="00F20BC3" w:rsidRPr="008B1B7A">
        <w:rPr>
          <w:lang w:val="pt-PT"/>
        </w:rPr>
        <w:t xml:space="preserve">destas atividades não constantes ou coincidentes com </w:t>
      </w:r>
      <w:r w:rsidR="0018387E" w:rsidRPr="008B1B7A">
        <w:rPr>
          <w:lang w:val="pt-PT"/>
        </w:rPr>
        <w:t>as do</w:t>
      </w:r>
      <w:r w:rsidR="00F20BC3" w:rsidRPr="008B1B7A">
        <w:rPr>
          <w:lang w:val="pt-PT"/>
        </w:rPr>
        <w:t xml:space="preserve"> seu plano </w:t>
      </w:r>
      <w:r w:rsidR="0067085F" w:rsidRPr="008B1B7A">
        <w:rPr>
          <w:lang w:val="pt-PT"/>
        </w:rPr>
        <w:t xml:space="preserve">de </w:t>
      </w:r>
      <w:r w:rsidR="005D061F" w:rsidRPr="008B1B7A">
        <w:rPr>
          <w:lang w:val="pt-PT"/>
        </w:rPr>
        <w:t>atividades</w:t>
      </w:r>
      <w:r w:rsidR="0092277D" w:rsidRPr="008B1B7A">
        <w:rPr>
          <w:lang w:val="pt-PT"/>
        </w:rPr>
        <w:t xml:space="preserve">. </w:t>
      </w:r>
      <w:r w:rsidR="00DF0DE3" w:rsidRPr="008B1B7A">
        <w:rPr>
          <w:lang w:val="pt-PT"/>
        </w:rPr>
        <w:t>Assim</w:t>
      </w:r>
      <w:r w:rsidR="00876C98" w:rsidRPr="008B1B7A">
        <w:rPr>
          <w:lang w:val="pt-PT"/>
        </w:rPr>
        <w:t>,</w:t>
      </w:r>
      <w:r w:rsidR="00DF0DE3" w:rsidRPr="008B1B7A">
        <w:rPr>
          <w:lang w:val="pt-PT"/>
        </w:rPr>
        <w:t xml:space="preserve"> as prioridades próprias  de cada organização fica</w:t>
      </w:r>
      <w:r w:rsidR="008F638D" w:rsidRPr="008B1B7A">
        <w:rPr>
          <w:lang w:val="pt-PT"/>
        </w:rPr>
        <w:t>m</w:t>
      </w:r>
      <w:r w:rsidR="00DF0DE3" w:rsidRPr="008B1B7A">
        <w:rPr>
          <w:lang w:val="pt-PT"/>
        </w:rPr>
        <w:t xml:space="preserve"> </w:t>
      </w:r>
      <w:r w:rsidR="008F638D" w:rsidRPr="008B1B7A">
        <w:rPr>
          <w:lang w:val="pt-PT"/>
        </w:rPr>
        <w:t xml:space="preserve">reféns </w:t>
      </w:r>
      <w:r w:rsidR="00DF0DE3" w:rsidRPr="008B1B7A">
        <w:rPr>
          <w:lang w:val="pt-PT"/>
        </w:rPr>
        <w:t xml:space="preserve">da lógica de acesso a alguma forma de financiamento. </w:t>
      </w:r>
      <w:r w:rsidR="0092277D" w:rsidRPr="008B1B7A">
        <w:rPr>
          <w:lang w:val="pt-PT"/>
        </w:rPr>
        <w:t xml:space="preserve">Uma outra forma de contornar </w:t>
      </w:r>
      <w:r w:rsidR="00D667DA" w:rsidRPr="008B1B7A">
        <w:rPr>
          <w:lang w:val="pt-PT"/>
        </w:rPr>
        <w:t xml:space="preserve">a escassez de recursos financeiros das </w:t>
      </w:r>
      <w:r w:rsidR="0092277D" w:rsidRPr="008B1B7A">
        <w:rPr>
          <w:lang w:val="pt-PT"/>
        </w:rPr>
        <w:t>organizações não governamentais, principalmente as Redes, é através da quota das organizações membros que</w:t>
      </w:r>
      <w:r w:rsidR="001C3C6D" w:rsidRPr="008B1B7A">
        <w:rPr>
          <w:lang w:val="pt-PT"/>
        </w:rPr>
        <w:t>,</w:t>
      </w:r>
      <w:r w:rsidR="0092277D" w:rsidRPr="008B1B7A">
        <w:rPr>
          <w:lang w:val="pt-PT"/>
        </w:rPr>
        <w:t xml:space="preserve"> não sendo</w:t>
      </w:r>
      <w:r w:rsidR="00D667DA" w:rsidRPr="008B1B7A">
        <w:rPr>
          <w:lang w:val="pt-PT"/>
        </w:rPr>
        <w:t xml:space="preserve"> embora grandes montantes</w:t>
      </w:r>
      <w:r w:rsidR="001C3C6D" w:rsidRPr="008B1B7A">
        <w:rPr>
          <w:lang w:val="pt-PT"/>
        </w:rPr>
        <w:t>,</w:t>
      </w:r>
      <w:r w:rsidR="00D667DA" w:rsidRPr="008B1B7A">
        <w:rPr>
          <w:lang w:val="pt-PT"/>
        </w:rPr>
        <w:t xml:space="preserve"> vão servindo para apoiar no custo das rendas das respetivas Sedes ou escritórios.</w:t>
      </w:r>
    </w:p>
    <w:p w14:paraId="16A46AD0" w14:textId="3997C0E0" w:rsidR="0099247E" w:rsidRPr="008B1B7A" w:rsidRDefault="0092277D" w:rsidP="00E00F96">
      <w:pPr>
        <w:pStyle w:val="SemEspaamento"/>
        <w:jc w:val="both"/>
        <w:rPr>
          <w:lang w:val="pt-PT"/>
        </w:rPr>
      </w:pPr>
      <w:bookmarkStart w:id="11" w:name="_Hlk155342300"/>
      <w:r w:rsidRPr="008B1B7A">
        <w:rPr>
          <w:lang w:val="pt-PT"/>
        </w:rPr>
        <w:t xml:space="preserve">Várias organizações afirmaram que, já que o Estado não consegue proporcionar um </w:t>
      </w:r>
      <w:r w:rsidR="00C22B5F" w:rsidRPr="008B1B7A">
        <w:rPr>
          <w:lang w:val="pt-PT"/>
        </w:rPr>
        <w:t>subsídio</w:t>
      </w:r>
      <w:r w:rsidRPr="008B1B7A">
        <w:rPr>
          <w:lang w:val="pt-PT"/>
        </w:rPr>
        <w:t xml:space="preserve"> às </w:t>
      </w:r>
      <w:r w:rsidR="000679FF" w:rsidRPr="008B1B7A">
        <w:rPr>
          <w:lang w:val="pt-PT"/>
        </w:rPr>
        <w:t xml:space="preserve">OSC </w:t>
      </w:r>
      <w:r w:rsidRPr="008B1B7A">
        <w:rPr>
          <w:lang w:val="pt-PT"/>
        </w:rPr>
        <w:t xml:space="preserve"> nacionais</w:t>
      </w:r>
      <w:r w:rsidR="00D667DA" w:rsidRPr="008B1B7A">
        <w:rPr>
          <w:lang w:val="pt-PT"/>
        </w:rPr>
        <w:t xml:space="preserve">, </w:t>
      </w:r>
      <w:r w:rsidRPr="008B1B7A">
        <w:rPr>
          <w:lang w:val="pt-PT"/>
        </w:rPr>
        <w:t>seria uma grande ajuda se este cedesse algu</w:t>
      </w:r>
      <w:r w:rsidR="00D667DA" w:rsidRPr="008B1B7A">
        <w:rPr>
          <w:lang w:val="pt-PT"/>
        </w:rPr>
        <w:t>ns dos seus imóveis</w:t>
      </w:r>
      <w:r w:rsidRPr="008B1B7A">
        <w:rPr>
          <w:lang w:val="pt-PT"/>
        </w:rPr>
        <w:t>, vári</w:t>
      </w:r>
      <w:r w:rsidR="00D667DA" w:rsidRPr="008B1B7A">
        <w:rPr>
          <w:lang w:val="pt-PT"/>
        </w:rPr>
        <w:t xml:space="preserve">os deles </w:t>
      </w:r>
      <w:r w:rsidRPr="008B1B7A">
        <w:rPr>
          <w:lang w:val="pt-PT"/>
        </w:rPr>
        <w:t>em avançado estado de degradação, para o funcionamento das Sedes ou instalações das orga</w:t>
      </w:r>
      <w:r w:rsidR="00632E54" w:rsidRPr="008B1B7A">
        <w:rPr>
          <w:lang w:val="pt-PT"/>
        </w:rPr>
        <w:t>n</w:t>
      </w:r>
      <w:r w:rsidRPr="008B1B7A">
        <w:rPr>
          <w:lang w:val="pt-PT"/>
        </w:rPr>
        <w:t>izações</w:t>
      </w:r>
      <w:r w:rsidR="0067085F" w:rsidRPr="008B1B7A">
        <w:rPr>
          <w:lang w:val="pt-PT"/>
        </w:rPr>
        <w:t xml:space="preserve"> não governamentais</w:t>
      </w:r>
      <w:r w:rsidRPr="008B1B7A">
        <w:rPr>
          <w:lang w:val="pt-PT"/>
        </w:rPr>
        <w:t xml:space="preserve">. </w:t>
      </w:r>
    </w:p>
    <w:bookmarkEnd w:id="11"/>
    <w:p w14:paraId="4F42EDDD" w14:textId="21DF277C" w:rsidR="00A76C09" w:rsidRPr="008B1B7A" w:rsidRDefault="00632E54" w:rsidP="00E00F96">
      <w:pPr>
        <w:pStyle w:val="SemEspaamento"/>
        <w:jc w:val="both"/>
        <w:rPr>
          <w:lang w:val="pt-PT"/>
        </w:rPr>
      </w:pPr>
      <w:r w:rsidRPr="008B1B7A">
        <w:rPr>
          <w:lang w:val="pt-PT"/>
        </w:rPr>
        <w:t xml:space="preserve">Algumas organizações informaram </w:t>
      </w:r>
      <w:r w:rsidR="001C3C6D" w:rsidRPr="008B1B7A">
        <w:rPr>
          <w:lang w:val="pt-PT"/>
        </w:rPr>
        <w:t>q</w:t>
      </w:r>
      <w:r w:rsidRPr="008B1B7A">
        <w:rPr>
          <w:lang w:val="pt-PT"/>
        </w:rPr>
        <w:t xml:space="preserve">ue algumas atividades pontuais de baixo custo </w:t>
      </w:r>
      <w:r w:rsidR="00D667DA" w:rsidRPr="008B1B7A">
        <w:rPr>
          <w:lang w:val="pt-PT"/>
        </w:rPr>
        <w:t xml:space="preserve">são financiadas através da </w:t>
      </w:r>
      <w:r w:rsidRPr="008B1B7A">
        <w:rPr>
          <w:lang w:val="pt-PT"/>
        </w:rPr>
        <w:t>contribuição de alguns membros de boa vontade.</w:t>
      </w:r>
    </w:p>
    <w:p w14:paraId="4F4D80DC" w14:textId="77777777" w:rsidR="00876C98" w:rsidRPr="008B1B7A" w:rsidRDefault="00876C98" w:rsidP="00E00F96">
      <w:pPr>
        <w:pStyle w:val="SemEspaamento"/>
        <w:jc w:val="both"/>
        <w:rPr>
          <w:lang w:val="pt-PT"/>
        </w:rPr>
      </w:pPr>
    </w:p>
    <w:p w14:paraId="682A5E38" w14:textId="77777777" w:rsidR="001D71FE" w:rsidRPr="008B1B7A" w:rsidRDefault="001D71FE" w:rsidP="00E00F96">
      <w:pPr>
        <w:pStyle w:val="SemEspaamento"/>
        <w:jc w:val="both"/>
        <w:rPr>
          <w:lang w:val="pt-PT"/>
        </w:rPr>
      </w:pPr>
    </w:p>
    <w:p w14:paraId="5054FAF2" w14:textId="77777777" w:rsidR="001D71FE" w:rsidRPr="008B1B7A" w:rsidRDefault="001D71FE" w:rsidP="00E00F96">
      <w:pPr>
        <w:pStyle w:val="SemEspaamento"/>
        <w:jc w:val="both"/>
        <w:rPr>
          <w:lang w:val="pt-PT"/>
        </w:rPr>
      </w:pPr>
    </w:p>
    <w:p w14:paraId="1D543CDF" w14:textId="77777777" w:rsidR="001D71FE" w:rsidRPr="008B1B7A" w:rsidRDefault="001D71FE" w:rsidP="00E00F96">
      <w:pPr>
        <w:pStyle w:val="SemEspaamento"/>
        <w:jc w:val="both"/>
        <w:rPr>
          <w:lang w:val="pt-PT"/>
        </w:rPr>
      </w:pPr>
    </w:p>
    <w:p w14:paraId="5152F198" w14:textId="77777777" w:rsidR="001D71FE" w:rsidRPr="008B1B7A" w:rsidRDefault="001D71FE" w:rsidP="00E00F96">
      <w:pPr>
        <w:pStyle w:val="SemEspaamento"/>
        <w:jc w:val="both"/>
        <w:rPr>
          <w:lang w:val="pt-PT"/>
        </w:rPr>
      </w:pPr>
    </w:p>
    <w:p w14:paraId="28CCE646" w14:textId="77777777" w:rsidR="001D71FE" w:rsidRPr="008B1B7A" w:rsidRDefault="001D71FE" w:rsidP="00E00F96">
      <w:pPr>
        <w:pStyle w:val="SemEspaamento"/>
        <w:jc w:val="both"/>
        <w:rPr>
          <w:lang w:val="pt-PT"/>
        </w:rPr>
      </w:pPr>
    </w:p>
    <w:p w14:paraId="0E1EC1B8" w14:textId="77777777" w:rsidR="00573F6D" w:rsidRPr="008B1B7A" w:rsidRDefault="00573F6D" w:rsidP="00E00F96">
      <w:pPr>
        <w:pStyle w:val="SemEspaamento"/>
        <w:jc w:val="both"/>
        <w:rPr>
          <w:lang w:val="pt-PT"/>
        </w:rPr>
      </w:pPr>
    </w:p>
    <w:p w14:paraId="463EFD1B" w14:textId="5D092176" w:rsidR="00A76C09" w:rsidRPr="008B1B7A" w:rsidRDefault="00DA562C" w:rsidP="001D71FE">
      <w:pPr>
        <w:pStyle w:val="PargrafodaLista"/>
        <w:numPr>
          <w:ilvl w:val="0"/>
          <w:numId w:val="47"/>
        </w:numPr>
        <w:shd w:val="clear" w:color="auto" w:fill="191D4C"/>
        <w:ind w:left="709"/>
        <w:jc w:val="both"/>
        <w:outlineLvl w:val="0"/>
        <w:rPr>
          <w:lang w:val="pt-PT"/>
        </w:rPr>
      </w:pPr>
      <w:bookmarkStart w:id="12" w:name="_Toc157372575"/>
      <w:r w:rsidRPr="008B1B7A">
        <w:rPr>
          <w:b/>
          <w:bCs/>
          <w:lang w:val="pt-PT"/>
        </w:rPr>
        <w:lastRenderedPageBreak/>
        <w:t>Dificuldades enfrentadas pelas OSC</w:t>
      </w:r>
      <w:bookmarkEnd w:id="12"/>
    </w:p>
    <w:p w14:paraId="2C1324F1" w14:textId="40D5C4F8" w:rsidR="00D246EB" w:rsidRPr="008B1B7A" w:rsidRDefault="00D246EB" w:rsidP="00E00F96">
      <w:pPr>
        <w:pStyle w:val="SemEspaamento"/>
        <w:jc w:val="both"/>
        <w:rPr>
          <w:lang w:val="pt-PT"/>
        </w:rPr>
      </w:pPr>
    </w:p>
    <w:p w14:paraId="196C053A" w14:textId="6F9D1F08" w:rsidR="00626253" w:rsidRPr="008B1B7A" w:rsidRDefault="00626253" w:rsidP="00E00F96">
      <w:pPr>
        <w:pStyle w:val="SemEspaamento"/>
        <w:jc w:val="both"/>
        <w:rPr>
          <w:lang w:val="pt-PT"/>
        </w:rPr>
      </w:pPr>
      <w:r w:rsidRPr="008B1B7A">
        <w:rPr>
          <w:lang w:val="pt-PT"/>
        </w:rPr>
        <w:t>As dificuldades são</w:t>
      </w:r>
      <w:r w:rsidR="00C07E62" w:rsidRPr="008B1B7A">
        <w:rPr>
          <w:lang w:val="pt-PT"/>
        </w:rPr>
        <w:t xml:space="preserve">,  em alguns casos,  coincidentes </w:t>
      </w:r>
      <w:r w:rsidRPr="008B1B7A">
        <w:rPr>
          <w:lang w:val="pt-PT"/>
        </w:rPr>
        <w:t>com os problemas enfrentados</w:t>
      </w:r>
      <w:r w:rsidR="00C07E62" w:rsidRPr="008B1B7A">
        <w:rPr>
          <w:lang w:val="pt-PT"/>
        </w:rPr>
        <w:t xml:space="preserve"> e são os seguintes:</w:t>
      </w:r>
    </w:p>
    <w:p w14:paraId="13A6DAD7" w14:textId="57A6884D" w:rsidR="00626253" w:rsidRPr="008B1B7A" w:rsidRDefault="00626253" w:rsidP="00601F0C">
      <w:pPr>
        <w:pStyle w:val="SemEspaamento"/>
        <w:numPr>
          <w:ilvl w:val="0"/>
          <w:numId w:val="38"/>
        </w:numPr>
        <w:jc w:val="both"/>
        <w:rPr>
          <w:lang w:val="pt-PT"/>
        </w:rPr>
      </w:pPr>
      <w:r w:rsidRPr="008B1B7A">
        <w:rPr>
          <w:lang w:val="pt-PT"/>
        </w:rPr>
        <w:t>A f</w:t>
      </w:r>
      <w:r w:rsidR="008217EF" w:rsidRPr="008B1B7A">
        <w:rPr>
          <w:lang w:val="pt-PT"/>
        </w:rPr>
        <w:t>alta de continuidade das ações devido a dificuldades financeiras</w:t>
      </w:r>
      <w:r w:rsidR="007538CF" w:rsidRPr="008B1B7A">
        <w:rPr>
          <w:lang w:val="pt-PT"/>
        </w:rPr>
        <w:t xml:space="preserve">; </w:t>
      </w:r>
      <w:r w:rsidR="008217EF" w:rsidRPr="008B1B7A">
        <w:rPr>
          <w:lang w:val="pt-PT"/>
        </w:rPr>
        <w:t xml:space="preserve"> </w:t>
      </w:r>
    </w:p>
    <w:p w14:paraId="603A3A63" w14:textId="367A4FE4" w:rsidR="00601F0C" w:rsidRPr="008B1B7A" w:rsidRDefault="00604452" w:rsidP="00601F0C">
      <w:pPr>
        <w:pStyle w:val="SemEspaamento"/>
        <w:numPr>
          <w:ilvl w:val="0"/>
          <w:numId w:val="38"/>
        </w:numPr>
        <w:jc w:val="both"/>
        <w:rPr>
          <w:lang w:val="pt-PT"/>
        </w:rPr>
      </w:pPr>
      <w:r w:rsidRPr="008B1B7A">
        <w:rPr>
          <w:lang w:val="pt-PT"/>
        </w:rPr>
        <w:t>Falta</w:t>
      </w:r>
      <w:r w:rsidR="008217EF" w:rsidRPr="008B1B7A">
        <w:rPr>
          <w:lang w:val="pt-PT"/>
        </w:rPr>
        <w:t xml:space="preserve"> de fundos próprios </w:t>
      </w:r>
      <w:r w:rsidR="000A40E6" w:rsidRPr="008B1B7A">
        <w:rPr>
          <w:lang w:val="pt-PT"/>
        </w:rPr>
        <w:t xml:space="preserve">para suportar os custos institucionais </w:t>
      </w:r>
      <w:r w:rsidRPr="008B1B7A">
        <w:rPr>
          <w:lang w:val="pt-PT"/>
        </w:rPr>
        <w:t xml:space="preserve">porque a </w:t>
      </w:r>
      <w:r w:rsidR="000A40E6" w:rsidRPr="008B1B7A">
        <w:rPr>
          <w:lang w:val="pt-PT"/>
        </w:rPr>
        <w:t xml:space="preserve">maior parte das organizações </w:t>
      </w:r>
      <w:r w:rsidR="003D6727" w:rsidRPr="008B1B7A">
        <w:rPr>
          <w:lang w:val="pt-PT"/>
        </w:rPr>
        <w:t xml:space="preserve">parceiras </w:t>
      </w:r>
      <w:r w:rsidR="00D8302C" w:rsidRPr="008B1B7A">
        <w:rPr>
          <w:lang w:val="pt-PT"/>
        </w:rPr>
        <w:t xml:space="preserve">não estão dispostas a </w:t>
      </w:r>
      <w:r w:rsidR="003D6727" w:rsidRPr="008B1B7A">
        <w:rPr>
          <w:lang w:val="pt-PT"/>
        </w:rPr>
        <w:t>assumir os custos institucionais</w:t>
      </w:r>
      <w:r w:rsidR="005D58CF" w:rsidRPr="008B1B7A">
        <w:rPr>
          <w:lang w:val="pt-PT"/>
        </w:rPr>
        <w:t>;</w:t>
      </w:r>
    </w:p>
    <w:p w14:paraId="15ABCD49" w14:textId="4E2E192C" w:rsidR="00626253" w:rsidRPr="008B1B7A" w:rsidRDefault="00770D57" w:rsidP="00601F0C">
      <w:pPr>
        <w:pStyle w:val="SemEspaamento"/>
        <w:numPr>
          <w:ilvl w:val="0"/>
          <w:numId w:val="38"/>
        </w:numPr>
        <w:jc w:val="both"/>
        <w:rPr>
          <w:lang w:val="pt-PT"/>
        </w:rPr>
      </w:pPr>
      <w:r w:rsidRPr="008B1B7A">
        <w:rPr>
          <w:lang w:val="pt-PT"/>
        </w:rPr>
        <w:t xml:space="preserve">Carência de recursos humanos profissionalizados </w:t>
      </w:r>
      <w:r w:rsidR="001640A3" w:rsidRPr="008B1B7A">
        <w:rPr>
          <w:lang w:val="pt-PT"/>
        </w:rPr>
        <w:t>nas organizações</w:t>
      </w:r>
      <w:r w:rsidR="00626253" w:rsidRPr="008B1B7A">
        <w:rPr>
          <w:lang w:val="pt-PT"/>
        </w:rPr>
        <w:t xml:space="preserve"> por falta de recursos financeiros para proporcionar salários à altura destes profissionais; </w:t>
      </w:r>
    </w:p>
    <w:p w14:paraId="436BCC99" w14:textId="383986A7" w:rsidR="00F711BE" w:rsidRPr="008B1B7A" w:rsidRDefault="00F711BE" w:rsidP="00601F0C">
      <w:pPr>
        <w:pStyle w:val="SemEspaamento"/>
        <w:numPr>
          <w:ilvl w:val="0"/>
          <w:numId w:val="38"/>
        </w:numPr>
        <w:jc w:val="both"/>
        <w:rPr>
          <w:lang w:val="pt-PT"/>
        </w:rPr>
      </w:pPr>
      <w:r w:rsidRPr="008B1B7A">
        <w:rPr>
          <w:lang w:val="pt-PT"/>
        </w:rPr>
        <w:t>Dificuldade de implementar planos estratégicos próprios na sua totalidade devid</w:t>
      </w:r>
      <w:r w:rsidR="00E46EB3" w:rsidRPr="008B1B7A">
        <w:rPr>
          <w:lang w:val="pt-PT"/>
        </w:rPr>
        <w:t xml:space="preserve">o ao facto de </w:t>
      </w:r>
      <w:r w:rsidR="008839EA" w:rsidRPr="008B1B7A">
        <w:rPr>
          <w:lang w:val="pt-PT"/>
        </w:rPr>
        <w:t xml:space="preserve">terem que recorrer a diversas fontes de financiamento e </w:t>
      </w:r>
      <w:r w:rsidR="00E46EB3" w:rsidRPr="008B1B7A">
        <w:rPr>
          <w:lang w:val="pt-PT"/>
        </w:rPr>
        <w:t xml:space="preserve">nem sempre </w:t>
      </w:r>
      <w:r w:rsidR="00EC1598" w:rsidRPr="008B1B7A">
        <w:rPr>
          <w:lang w:val="pt-PT"/>
        </w:rPr>
        <w:t>os interesses</w:t>
      </w:r>
      <w:r w:rsidR="008839EA" w:rsidRPr="008B1B7A">
        <w:rPr>
          <w:lang w:val="pt-PT"/>
        </w:rPr>
        <w:t xml:space="preserve"> das organizações financiadoras </w:t>
      </w:r>
      <w:r w:rsidR="00C32185" w:rsidRPr="008B1B7A">
        <w:rPr>
          <w:lang w:val="pt-PT"/>
        </w:rPr>
        <w:t xml:space="preserve"> </w:t>
      </w:r>
      <w:r w:rsidR="00E46EB3" w:rsidRPr="008B1B7A">
        <w:rPr>
          <w:lang w:val="pt-PT"/>
        </w:rPr>
        <w:t xml:space="preserve">serem coincidentes </w:t>
      </w:r>
      <w:r w:rsidR="00C32185" w:rsidRPr="008B1B7A">
        <w:rPr>
          <w:lang w:val="pt-PT"/>
        </w:rPr>
        <w:t>com as da</w:t>
      </w:r>
      <w:r w:rsidR="00E46EB3" w:rsidRPr="008B1B7A">
        <w:rPr>
          <w:lang w:val="pt-PT"/>
        </w:rPr>
        <w:t xml:space="preserve">s </w:t>
      </w:r>
      <w:r w:rsidR="000679FF" w:rsidRPr="008B1B7A">
        <w:rPr>
          <w:lang w:val="pt-PT"/>
        </w:rPr>
        <w:t xml:space="preserve">suas </w:t>
      </w:r>
      <w:r w:rsidR="00E46EB3" w:rsidRPr="008B1B7A">
        <w:rPr>
          <w:lang w:val="pt-PT"/>
        </w:rPr>
        <w:t xml:space="preserve">organizações; </w:t>
      </w:r>
    </w:p>
    <w:p w14:paraId="1D1C1264" w14:textId="403F2DA5" w:rsidR="007538CF" w:rsidRPr="008B1B7A" w:rsidRDefault="00E46EB3" w:rsidP="00601F0C">
      <w:pPr>
        <w:pStyle w:val="SemEspaamento"/>
        <w:numPr>
          <w:ilvl w:val="0"/>
          <w:numId w:val="38"/>
        </w:numPr>
        <w:jc w:val="both"/>
        <w:rPr>
          <w:lang w:val="pt-PT"/>
        </w:rPr>
      </w:pPr>
      <w:r w:rsidRPr="008B1B7A">
        <w:rPr>
          <w:lang w:val="pt-PT"/>
        </w:rPr>
        <w:t>D</w:t>
      </w:r>
      <w:r w:rsidR="00604452" w:rsidRPr="008B1B7A">
        <w:rPr>
          <w:lang w:val="pt-PT"/>
        </w:rPr>
        <w:t>ificuldade de diálogo com as entidades públicas</w:t>
      </w:r>
      <w:r w:rsidR="005D58CF" w:rsidRPr="008B1B7A">
        <w:rPr>
          <w:lang w:val="pt-PT"/>
        </w:rPr>
        <w:t>,</w:t>
      </w:r>
      <w:r w:rsidR="00604452" w:rsidRPr="008B1B7A">
        <w:rPr>
          <w:lang w:val="pt-PT"/>
        </w:rPr>
        <w:t xml:space="preserve"> uma vez que há uma enorme carência de lideranças sensíveis ao género nas diversas áreas do sector público tais como educação, saúde, desporto cultura, ambiente, etc. </w:t>
      </w:r>
    </w:p>
    <w:p w14:paraId="13FAD7D5" w14:textId="77777777" w:rsidR="00F23538" w:rsidRPr="008B1B7A" w:rsidRDefault="007538CF" w:rsidP="00F23538">
      <w:pPr>
        <w:pStyle w:val="SemEspaamento"/>
        <w:numPr>
          <w:ilvl w:val="0"/>
          <w:numId w:val="38"/>
        </w:numPr>
        <w:jc w:val="both"/>
        <w:rPr>
          <w:lang w:val="pt-PT"/>
        </w:rPr>
      </w:pPr>
      <w:r w:rsidRPr="008B1B7A">
        <w:rPr>
          <w:lang w:val="pt-PT"/>
        </w:rPr>
        <w:t xml:space="preserve">A  </w:t>
      </w:r>
      <w:r w:rsidR="00601F0C" w:rsidRPr="008B1B7A">
        <w:rPr>
          <w:lang w:val="pt-PT"/>
        </w:rPr>
        <w:t xml:space="preserve">ausência de </w:t>
      </w:r>
      <w:r w:rsidRPr="008B1B7A">
        <w:rPr>
          <w:lang w:val="pt-PT"/>
        </w:rPr>
        <w:t>coordenação das ações é uma das dificuldades apresentadas por todas as organizações entrevistadas</w:t>
      </w:r>
      <w:r w:rsidR="005D58CF" w:rsidRPr="008B1B7A">
        <w:rPr>
          <w:lang w:val="pt-PT"/>
        </w:rPr>
        <w:t>,</w:t>
      </w:r>
      <w:r w:rsidRPr="008B1B7A">
        <w:rPr>
          <w:lang w:val="pt-PT"/>
        </w:rPr>
        <w:t xml:space="preserve"> sem exceção. Consideram importante haver um tipo de plataforma ou espaço de coordenação de modo a proporcionar</w:t>
      </w:r>
      <w:r w:rsidR="00EC1598" w:rsidRPr="008B1B7A">
        <w:rPr>
          <w:lang w:val="pt-PT"/>
        </w:rPr>
        <w:t xml:space="preserve"> mais </w:t>
      </w:r>
      <w:r w:rsidRPr="008B1B7A">
        <w:rPr>
          <w:lang w:val="pt-PT"/>
        </w:rPr>
        <w:t>diálogo, cooperação e coordenação das ações em favor da igualdade de género. É verdade que acontece uma espécie de coordenação no seio das Redes ou Plataformas</w:t>
      </w:r>
      <w:r w:rsidR="005D58CF" w:rsidRPr="008B1B7A">
        <w:rPr>
          <w:lang w:val="pt-PT"/>
        </w:rPr>
        <w:t>,</w:t>
      </w:r>
      <w:r w:rsidRPr="008B1B7A">
        <w:rPr>
          <w:lang w:val="pt-PT"/>
        </w:rPr>
        <w:t xml:space="preserve"> mas </w:t>
      </w:r>
      <w:r w:rsidR="00ED06F9" w:rsidRPr="008B1B7A">
        <w:rPr>
          <w:lang w:val="pt-PT"/>
        </w:rPr>
        <w:t>incipiente</w:t>
      </w:r>
      <w:r w:rsidRPr="008B1B7A">
        <w:rPr>
          <w:lang w:val="pt-PT"/>
        </w:rPr>
        <w:t>. Existem algumas redes grandes que reúnem ent</w:t>
      </w:r>
      <w:r w:rsidR="00ED06F9" w:rsidRPr="008B1B7A">
        <w:rPr>
          <w:lang w:val="pt-PT"/>
        </w:rPr>
        <w:t>r</w:t>
      </w:r>
      <w:r w:rsidRPr="008B1B7A">
        <w:rPr>
          <w:lang w:val="pt-PT"/>
        </w:rPr>
        <w:t>e 50 a 80 organizações</w:t>
      </w:r>
      <w:r w:rsidR="005D58CF" w:rsidRPr="008B1B7A">
        <w:rPr>
          <w:lang w:val="pt-PT"/>
        </w:rPr>
        <w:t>,</w:t>
      </w:r>
      <w:r w:rsidRPr="008B1B7A">
        <w:rPr>
          <w:lang w:val="pt-PT"/>
        </w:rPr>
        <w:t xml:space="preserve"> que é por exemplo o caso da Plataforma Política das Mulheres,   RENLUV , a FRENAGELF entre outras</w:t>
      </w:r>
      <w:r w:rsidR="00EC316C" w:rsidRPr="008B1B7A">
        <w:rPr>
          <w:lang w:val="pt-PT"/>
        </w:rPr>
        <w:t>,</w:t>
      </w:r>
      <w:r w:rsidRPr="008B1B7A">
        <w:rPr>
          <w:lang w:val="pt-PT"/>
        </w:rPr>
        <w:t xml:space="preserve"> mas que mesmo assim consideram haver dificuldades de coordenação entre os seus membros. No entanto</w:t>
      </w:r>
      <w:r w:rsidR="00FF6D4D" w:rsidRPr="008B1B7A">
        <w:rPr>
          <w:lang w:val="pt-PT"/>
        </w:rPr>
        <w:t>,</w:t>
      </w:r>
      <w:r w:rsidRPr="008B1B7A">
        <w:rPr>
          <w:lang w:val="pt-PT"/>
        </w:rPr>
        <w:t xml:space="preserve"> o que parece acontecer é que estas Redes, inadvertidamente, acabam por substituir</w:t>
      </w:r>
      <w:r w:rsidR="00EC1598" w:rsidRPr="008B1B7A">
        <w:rPr>
          <w:lang w:val="pt-PT"/>
        </w:rPr>
        <w:t>-se</w:t>
      </w:r>
      <w:r w:rsidRPr="008B1B7A">
        <w:rPr>
          <w:lang w:val="pt-PT"/>
        </w:rPr>
        <w:t xml:space="preserve"> </w:t>
      </w:r>
      <w:r w:rsidR="00EC316C" w:rsidRPr="008B1B7A">
        <w:rPr>
          <w:lang w:val="pt-PT"/>
        </w:rPr>
        <w:t>às</w:t>
      </w:r>
      <w:r w:rsidR="00ED06F9" w:rsidRPr="008B1B7A">
        <w:rPr>
          <w:lang w:val="pt-PT"/>
        </w:rPr>
        <w:t xml:space="preserve"> </w:t>
      </w:r>
      <w:r w:rsidRPr="008B1B7A">
        <w:rPr>
          <w:lang w:val="pt-PT"/>
        </w:rPr>
        <w:t>organizações que as compõem</w:t>
      </w:r>
      <w:r w:rsidR="005D58CF" w:rsidRPr="008B1B7A">
        <w:rPr>
          <w:lang w:val="pt-PT"/>
        </w:rPr>
        <w:t>,</w:t>
      </w:r>
      <w:r w:rsidRPr="008B1B7A">
        <w:rPr>
          <w:lang w:val="pt-PT"/>
        </w:rPr>
        <w:t xml:space="preserve"> </w:t>
      </w:r>
      <w:r w:rsidR="00ED06F9" w:rsidRPr="008B1B7A">
        <w:rPr>
          <w:lang w:val="pt-PT"/>
        </w:rPr>
        <w:t>ofuscando</w:t>
      </w:r>
      <w:r w:rsidRPr="008B1B7A">
        <w:rPr>
          <w:lang w:val="pt-PT"/>
        </w:rPr>
        <w:t xml:space="preserve"> </w:t>
      </w:r>
      <w:r w:rsidR="00ED06F9" w:rsidRPr="008B1B7A">
        <w:rPr>
          <w:lang w:val="pt-PT"/>
        </w:rPr>
        <w:t>de algum modo a presença destas no terreno.</w:t>
      </w:r>
    </w:p>
    <w:p w14:paraId="568CD7B1" w14:textId="572B0096" w:rsidR="005D58CF" w:rsidRPr="008B1B7A" w:rsidRDefault="00C6298F" w:rsidP="00F23538">
      <w:pPr>
        <w:pStyle w:val="SemEspaamento"/>
        <w:numPr>
          <w:ilvl w:val="0"/>
          <w:numId w:val="38"/>
        </w:numPr>
        <w:jc w:val="both"/>
        <w:rPr>
          <w:lang w:val="pt-PT"/>
        </w:rPr>
      </w:pPr>
      <w:r w:rsidRPr="008B1B7A">
        <w:rPr>
          <w:lang w:val="pt-PT"/>
        </w:rPr>
        <w:t xml:space="preserve">Os obstáculos culturais agravados pelo machismo conjuntural e estrutural torna por vezes algumas ações das organizações bastante complicadas em algumas regiões do país. São </w:t>
      </w:r>
      <w:r w:rsidR="000679FF" w:rsidRPr="008B1B7A">
        <w:rPr>
          <w:lang w:val="pt-PT"/>
        </w:rPr>
        <w:t xml:space="preserve">ainda </w:t>
      </w:r>
      <w:r w:rsidRPr="008B1B7A">
        <w:rPr>
          <w:lang w:val="pt-PT"/>
        </w:rPr>
        <w:t xml:space="preserve">várias </w:t>
      </w:r>
      <w:r w:rsidR="000679FF" w:rsidRPr="008B1B7A">
        <w:rPr>
          <w:lang w:val="pt-PT"/>
        </w:rPr>
        <w:t xml:space="preserve"> as </w:t>
      </w:r>
      <w:r w:rsidRPr="008B1B7A">
        <w:rPr>
          <w:lang w:val="pt-PT"/>
        </w:rPr>
        <w:t xml:space="preserve">comunidades em que </w:t>
      </w:r>
      <w:r w:rsidR="00601F0C" w:rsidRPr="008B1B7A">
        <w:rPr>
          <w:lang w:val="pt-PT"/>
        </w:rPr>
        <w:t xml:space="preserve">subsistem </w:t>
      </w:r>
      <w:r w:rsidRPr="008B1B7A">
        <w:rPr>
          <w:lang w:val="pt-PT"/>
        </w:rPr>
        <w:t xml:space="preserve"> </w:t>
      </w:r>
      <w:r w:rsidR="00601F0C" w:rsidRPr="008B1B7A">
        <w:rPr>
          <w:lang w:val="pt-PT"/>
        </w:rPr>
        <w:t xml:space="preserve">dificuldades em </w:t>
      </w:r>
      <w:r w:rsidRPr="008B1B7A">
        <w:rPr>
          <w:lang w:val="pt-PT"/>
        </w:rPr>
        <w:t xml:space="preserve">envolver as mulheres em atividades devido </w:t>
      </w:r>
      <w:r w:rsidR="00601F0C" w:rsidRPr="008B1B7A">
        <w:rPr>
          <w:lang w:val="pt-PT"/>
        </w:rPr>
        <w:t xml:space="preserve">à recusa </w:t>
      </w:r>
      <w:r w:rsidRPr="008B1B7A">
        <w:rPr>
          <w:lang w:val="pt-PT"/>
        </w:rPr>
        <w:t xml:space="preserve"> dos homens.</w:t>
      </w:r>
    </w:p>
    <w:p w14:paraId="3E5747E3" w14:textId="77777777" w:rsidR="00DA562C" w:rsidRPr="008B1B7A" w:rsidRDefault="00DA562C" w:rsidP="00E00F96">
      <w:pPr>
        <w:pStyle w:val="SemEspaamento"/>
        <w:jc w:val="both"/>
        <w:rPr>
          <w:lang w:val="pt-PT"/>
        </w:rPr>
      </w:pPr>
    </w:p>
    <w:p w14:paraId="75C119C4" w14:textId="0EDEF526" w:rsidR="00DA562C" w:rsidRPr="008B1B7A" w:rsidRDefault="00DA562C" w:rsidP="002D7756">
      <w:pPr>
        <w:pStyle w:val="PargrafodaLista"/>
        <w:numPr>
          <w:ilvl w:val="0"/>
          <w:numId w:val="47"/>
        </w:numPr>
        <w:shd w:val="clear" w:color="auto" w:fill="191D4C"/>
        <w:ind w:left="720"/>
        <w:jc w:val="both"/>
        <w:outlineLvl w:val="0"/>
        <w:rPr>
          <w:b/>
          <w:bCs/>
          <w:lang w:val="pt-PT"/>
        </w:rPr>
      </w:pPr>
      <w:bookmarkStart w:id="13" w:name="_Toc157372576"/>
      <w:bookmarkStart w:id="14" w:name="_Hlk156751994"/>
      <w:r w:rsidRPr="008B1B7A">
        <w:rPr>
          <w:b/>
          <w:bCs/>
          <w:lang w:val="pt-PT"/>
        </w:rPr>
        <w:t>Os pontos fortes e fracos destas organiza</w:t>
      </w:r>
      <w:r w:rsidRPr="008B1B7A">
        <w:rPr>
          <w:rFonts w:ascii="Cambria" w:hAnsi="Cambria"/>
          <w:b/>
          <w:bCs/>
          <w:lang w:val="pt-PT"/>
        </w:rPr>
        <w:t>çõ</w:t>
      </w:r>
      <w:r w:rsidRPr="008B1B7A">
        <w:rPr>
          <w:b/>
          <w:bCs/>
          <w:lang w:val="pt-PT"/>
        </w:rPr>
        <w:t>es</w:t>
      </w:r>
      <w:bookmarkEnd w:id="13"/>
    </w:p>
    <w:bookmarkEnd w:id="14"/>
    <w:p w14:paraId="3E20018F" w14:textId="77777777" w:rsidR="009315D8" w:rsidRPr="008B1B7A" w:rsidRDefault="009315D8" w:rsidP="00E00F96">
      <w:pPr>
        <w:pStyle w:val="SemEspaamento"/>
        <w:jc w:val="both"/>
        <w:rPr>
          <w:b/>
          <w:bCs/>
          <w:lang w:val="pt-PT"/>
        </w:rPr>
      </w:pPr>
    </w:p>
    <w:p w14:paraId="2855BB32" w14:textId="43475192" w:rsidR="00C3095F" w:rsidRPr="008B1B7A" w:rsidRDefault="009315D8" w:rsidP="00E00F96">
      <w:pPr>
        <w:pStyle w:val="SemEspaamento"/>
        <w:jc w:val="both"/>
        <w:rPr>
          <w:b/>
          <w:bCs/>
          <w:u w:val="single"/>
          <w:lang w:val="pt-PT"/>
        </w:rPr>
      </w:pPr>
      <w:r w:rsidRPr="008B1B7A">
        <w:rPr>
          <w:lang w:val="pt-PT"/>
        </w:rPr>
        <w:t xml:space="preserve"> </w:t>
      </w:r>
      <w:r w:rsidR="00C3095F" w:rsidRPr="008B1B7A">
        <w:rPr>
          <w:b/>
          <w:bCs/>
          <w:u w:val="single"/>
          <w:lang w:val="pt-PT"/>
        </w:rPr>
        <w:t>P</w:t>
      </w:r>
      <w:r w:rsidRPr="008B1B7A">
        <w:rPr>
          <w:b/>
          <w:bCs/>
          <w:u w:val="single"/>
          <w:lang w:val="pt-PT"/>
        </w:rPr>
        <w:t>ontos fracos</w:t>
      </w:r>
    </w:p>
    <w:p w14:paraId="14491653" w14:textId="4A83B8D7" w:rsidR="009315D8" w:rsidRPr="008B1B7A" w:rsidRDefault="00823258" w:rsidP="00E00F96">
      <w:pPr>
        <w:pStyle w:val="SemEspaamento"/>
        <w:jc w:val="both"/>
        <w:rPr>
          <w:lang w:val="pt-PT"/>
        </w:rPr>
      </w:pPr>
      <w:r w:rsidRPr="008B1B7A">
        <w:rPr>
          <w:lang w:val="pt-PT"/>
        </w:rPr>
        <w:t xml:space="preserve">Os </w:t>
      </w:r>
      <w:r w:rsidR="00E102D0" w:rsidRPr="008B1B7A">
        <w:rPr>
          <w:lang w:val="pt-PT"/>
        </w:rPr>
        <w:t>p</w:t>
      </w:r>
      <w:r w:rsidR="00C3095F" w:rsidRPr="008B1B7A">
        <w:rPr>
          <w:lang w:val="pt-PT"/>
        </w:rPr>
        <w:t>ontos f</w:t>
      </w:r>
      <w:r w:rsidR="0051483A" w:rsidRPr="008B1B7A">
        <w:rPr>
          <w:lang w:val="pt-PT"/>
        </w:rPr>
        <w:t>ra</w:t>
      </w:r>
      <w:r w:rsidR="00330170" w:rsidRPr="008B1B7A">
        <w:rPr>
          <w:lang w:val="pt-PT"/>
        </w:rPr>
        <w:t>cos</w:t>
      </w:r>
      <w:r w:rsidR="00D276A9" w:rsidRPr="008B1B7A">
        <w:rPr>
          <w:lang w:val="pt-PT"/>
        </w:rPr>
        <w:t xml:space="preserve"> </w:t>
      </w:r>
      <w:r w:rsidR="00C3095F" w:rsidRPr="008B1B7A">
        <w:rPr>
          <w:lang w:val="pt-PT"/>
        </w:rPr>
        <w:t>apresentados pelas</w:t>
      </w:r>
      <w:r w:rsidR="009315D8" w:rsidRPr="008B1B7A">
        <w:rPr>
          <w:lang w:val="pt-PT"/>
        </w:rPr>
        <w:t xml:space="preserve"> organizações </w:t>
      </w:r>
      <w:r w:rsidR="00C3095F" w:rsidRPr="008B1B7A">
        <w:rPr>
          <w:lang w:val="pt-PT"/>
        </w:rPr>
        <w:t>entrevistadas</w:t>
      </w:r>
      <w:r w:rsidR="009315D8" w:rsidRPr="008B1B7A">
        <w:rPr>
          <w:lang w:val="pt-PT"/>
        </w:rPr>
        <w:t xml:space="preserve"> foram os seguintes:</w:t>
      </w:r>
    </w:p>
    <w:p w14:paraId="6DD295A6" w14:textId="77777777" w:rsidR="00D276A9" w:rsidRPr="008B1B7A" w:rsidRDefault="00D276A9" w:rsidP="00601F0C">
      <w:pPr>
        <w:pStyle w:val="SemEspaamento"/>
        <w:numPr>
          <w:ilvl w:val="0"/>
          <w:numId w:val="39"/>
        </w:numPr>
        <w:jc w:val="both"/>
        <w:rPr>
          <w:lang w:val="pt-PT"/>
        </w:rPr>
      </w:pPr>
      <w:r w:rsidRPr="008B1B7A">
        <w:rPr>
          <w:lang w:val="pt-PT"/>
        </w:rPr>
        <w:t>Falta de autonomia financeira</w:t>
      </w:r>
    </w:p>
    <w:p w14:paraId="42C3ECAD" w14:textId="77777777" w:rsidR="00D276A9" w:rsidRPr="008B1B7A" w:rsidRDefault="00D276A9" w:rsidP="00601F0C">
      <w:pPr>
        <w:pStyle w:val="SemEspaamento"/>
        <w:numPr>
          <w:ilvl w:val="0"/>
          <w:numId w:val="39"/>
        </w:numPr>
        <w:jc w:val="both"/>
        <w:rPr>
          <w:lang w:val="pt-PT"/>
        </w:rPr>
      </w:pPr>
      <w:r w:rsidRPr="008B1B7A">
        <w:rPr>
          <w:lang w:val="pt-PT"/>
        </w:rPr>
        <w:t xml:space="preserve">Inexistência de um fundo de reserva para fazer face a despesas urgentes </w:t>
      </w:r>
    </w:p>
    <w:p w14:paraId="357F404D" w14:textId="08FA7AA6" w:rsidR="00D276A9" w:rsidRPr="008B1B7A" w:rsidRDefault="00D276A9" w:rsidP="00601F0C">
      <w:pPr>
        <w:pStyle w:val="SemEspaamento"/>
        <w:numPr>
          <w:ilvl w:val="0"/>
          <w:numId w:val="39"/>
        </w:numPr>
        <w:jc w:val="both"/>
        <w:rPr>
          <w:lang w:val="pt-PT"/>
        </w:rPr>
      </w:pPr>
      <w:r w:rsidRPr="008B1B7A">
        <w:rPr>
          <w:lang w:val="pt-PT"/>
        </w:rPr>
        <w:t xml:space="preserve">Falta de capacidade ou conhecimento de como gerar fundos próprios </w:t>
      </w:r>
    </w:p>
    <w:p w14:paraId="7BCB238E" w14:textId="648AA23F" w:rsidR="009315D8" w:rsidRPr="008B1B7A" w:rsidRDefault="009315D8" w:rsidP="00601F0C">
      <w:pPr>
        <w:pStyle w:val="SemEspaamento"/>
        <w:numPr>
          <w:ilvl w:val="0"/>
          <w:numId w:val="39"/>
        </w:numPr>
        <w:jc w:val="both"/>
        <w:rPr>
          <w:lang w:val="pt-PT"/>
        </w:rPr>
      </w:pPr>
      <w:r w:rsidRPr="008B1B7A">
        <w:rPr>
          <w:lang w:val="pt-PT"/>
        </w:rPr>
        <w:t>Fraca capacidade de mobilizar parcerias para financia</w:t>
      </w:r>
      <w:r w:rsidR="00AD68DA" w:rsidRPr="008B1B7A">
        <w:rPr>
          <w:lang w:val="pt-PT"/>
        </w:rPr>
        <w:t>mento</w:t>
      </w:r>
    </w:p>
    <w:p w14:paraId="0E3E3316" w14:textId="0C3FD812" w:rsidR="00D276A9" w:rsidRPr="008B1B7A" w:rsidRDefault="009315D8" w:rsidP="00601F0C">
      <w:pPr>
        <w:pStyle w:val="SemEspaamento"/>
        <w:numPr>
          <w:ilvl w:val="0"/>
          <w:numId w:val="39"/>
        </w:numPr>
        <w:jc w:val="both"/>
        <w:rPr>
          <w:lang w:val="pt-PT"/>
        </w:rPr>
      </w:pPr>
      <w:r w:rsidRPr="008B1B7A">
        <w:rPr>
          <w:lang w:val="pt-PT"/>
        </w:rPr>
        <w:t>Falta de pessoal profissionalizado</w:t>
      </w:r>
      <w:r w:rsidR="00D276A9" w:rsidRPr="008B1B7A">
        <w:rPr>
          <w:lang w:val="pt-PT"/>
        </w:rPr>
        <w:t xml:space="preserve"> </w:t>
      </w:r>
    </w:p>
    <w:p w14:paraId="2C76E2D9" w14:textId="77777777" w:rsidR="001E7AF0" w:rsidRPr="008B1B7A" w:rsidRDefault="001E7AF0" w:rsidP="00E00F96">
      <w:pPr>
        <w:pStyle w:val="SemEspaamento"/>
        <w:jc w:val="both"/>
        <w:rPr>
          <w:lang w:val="pt-PT"/>
        </w:rPr>
      </w:pPr>
    </w:p>
    <w:p w14:paraId="4A3E15D7" w14:textId="2E89F59F" w:rsidR="00F46D21" w:rsidRPr="008B1B7A" w:rsidRDefault="00F46D21" w:rsidP="00E00F96">
      <w:pPr>
        <w:pStyle w:val="SemEspaamento"/>
        <w:jc w:val="both"/>
        <w:rPr>
          <w:lang w:val="pt-PT"/>
        </w:rPr>
      </w:pPr>
      <w:r w:rsidRPr="008B1B7A">
        <w:rPr>
          <w:lang w:val="pt-PT"/>
        </w:rPr>
        <w:t>A RENLUV</w:t>
      </w:r>
      <w:r w:rsidR="005D58CF" w:rsidRPr="008B1B7A">
        <w:rPr>
          <w:lang w:val="pt-PT"/>
        </w:rPr>
        <w:t>,</w:t>
      </w:r>
      <w:r w:rsidRPr="008B1B7A">
        <w:rPr>
          <w:lang w:val="pt-PT"/>
        </w:rPr>
        <w:t xml:space="preserve"> </w:t>
      </w:r>
      <w:r w:rsidR="00D276A9" w:rsidRPr="008B1B7A">
        <w:rPr>
          <w:lang w:val="pt-PT"/>
        </w:rPr>
        <w:t>enquanto rede cujo foco principal é a violência de género</w:t>
      </w:r>
      <w:r w:rsidR="005D58CF" w:rsidRPr="008B1B7A">
        <w:rPr>
          <w:lang w:val="pt-PT"/>
        </w:rPr>
        <w:t>,</w:t>
      </w:r>
      <w:r w:rsidR="00D276A9" w:rsidRPr="008B1B7A">
        <w:rPr>
          <w:lang w:val="pt-PT"/>
        </w:rPr>
        <w:t xml:space="preserve"> </w:t>
      </w:r>
      <w:r w:rsidRPr="008B1B7A">
        <w:rPr>
          <w:lang w:val="pt-PT"/>
        </w:rPr>
        <w:t xml:space="preserve">apresenta como um dos pontos fracos da organização a impossibilidade de atender e satisfazer as demandas até </w:t>
      </w:r>
      <w:r w:rsidR="00D276A9" w:rsidRPr="008B1B7A">
        <w:rPr>
          <w:lang w:val="pt-PT"/>
        </w:rPr>
        <w:t>à fase</w:t>
      </w:r>
      <w:r w:rsidRPr="008B1B7A">
        <w:rPr>
          <w:lang w:val="pt-PT"/>
        </w:rPr>
        <w:t xml:space="preserve"> final dado que</w:t>
      </w:r>
      <w:r w:rsidR="00D276A9" w:rsidRPr="008B1B7A">
        <w:rPr>
          <w:lang w:val="pt-PT"/>
        </w:rPr>
        <w:t>, nesta matéria, nem tudo depende da</w:t>
      </w:r>
      <w:r w:rsidRPr="008B1B7A">
        <w:rPr>
          <w:lang w:val="pt-PT"/>
        </w:rPr>
        <w:t xml:space="preserve"> organização mas sim da capacidade do Estado e</w:t>
      </w:r>
      <w:r w:rsidR="00D276A9" w:rsidRPr="008B1B7A">
        <w:rPr>
          <w:lang w:val="pt-PT"/>
        </w:rPr>
        <w:t>m</w:t>
      </w:r>
      <w:r w:rsidRPr="008B1B7A">
        <w:rPr>
          <w:lang w:val="pt-PT"/>
        </w:rPr>
        <w:t xml:space="preserve"> </w:t>
      </w:r>
      <w:r w:rsidR="00643F26" w:rsidRPr="008B1B7A">
        <w:rPr>
          <w:lang w:val="pt-PT"/>
        </w:rPr>
        <w:t xml:space="preserve">cumprir minimamente com </w:t>
      </w:r>
      <w:r w:rsidR="001E7AF0" w:rsidRPr="008B1B7A">
        <w:rPr>
          <w:lang w:val="pt-PT"/>
        </w:rPr>
        <w:t>a implementação</w:t>
      </w:r>
      <w:r w:rsidRPr="008B1B7A">
        <w:rPr>
          <w:lang w:val="pt-PT"/>
        </w:rPr>
        <w:t xml:space="preserve"> das políticas públicas a favor das mulheres. Muitas vezes</w:t>
      </w:r>
      <w:r w:rsidR="005D58CF" w:rsidRPr="008B1B7A">
        <w:rPr>
          <w:lang w:val="pt-PT"/>
        </w:rPr>
        <w:t>,</w:t>
      </w:r>
      <w:r w:rsidRPr="008B1B7A">
        <w:rPr>
          <w:lang w:val="pt-PT"/>
        </w:rPr>
        <w:t xml:space="preserve"> quer as </w:t>
      </w:r>
      <w:r w:rsidR="00D276A9" w:rsidRPr="008B1B7A">
        <w:rPr>
          <w:lang w:val="pt-PT"/>
        </w:rPr>
        <w:t>vítimas</w:t>
      </w:r>
      <w:r w:rsidRPr="008B1B7A">
        <w:rPr>
          <w:lang w:val="pt-PT"/>
        </w:rPr>
        <w:t xml:space="preserve"> quer a organização</w:t>
      </w:r>
      <w:r w:rsidR="005D58CF" w:rsidRPr="008B1B7A">
        <w:rPr>
          <w:lang w:val="pt-PT"/>
        </w:rPr>
        <w:t>,</w:t>
      </w:r>
      <w:r w:rsidRPr="008B1B7A">
        <w:rPr>
          <w:lang w:val="pt-PT"/>
        </w:rPr>
        <w:t xml:space="preserve"> sentem-se impotentes perante a apatia dos tribunais em fazer justiça ou a impossibilidade de oferecer proteção às </w:t>
      </w:r>
      <w:r w:rsidR="00D276A9" w:rsidRPr="008B1B7A">
        <w:rPr>
          <w:lang w:val="pt-PT"/>
        </w:rPr>
        <w:t xml:space="preserve">vítimas </w:t>
      </w:r>
      <w:r w:rsidRPr="008B1B7A">
        <w:rPr>
          <w:lang w:val="pt-PT"/>
        </w:rPr>
        <w:t>em situação de risco</w:t>
      </w:r>
      <w:r w:rsidR="00D276A9" w:rsidRPr="008B1B7A">
        <w:rPr>
          <w:lang w:val="pt-PT"/>
        </w:rPr>
        <w:t xml:space="preserve"> por não haver qualquer estrutura de proteção que as possa acolher temporariamente. </w:t>
      </w:r>
      <w:r w:rsidR="00241580" w:rsidRPr="008B1B7A">
        <w:rPr>
          <w:lang w:val="pt-PT"/>
        </w:rPr>
        <w:t>Por ex</w:t>
      </w:r>
      <w:r w:rsidR="005D58CF" w:rsidRPr="008B1B7A">
        <w:rPr>
          <w:lang w:val="pt-PT"/>
        </w:rPr>
        <w:t>emplo,</w:t>
      </w:r>
      <w:r w:rsidR="00241580" w:rsidRPr="008B1B7A">
        <w:rPr>
          <w:lang w:val="pt-PT"/>
        </w:rPr>
        <w:t xml:space="preserve"> aponta uma medida muito simples que o Governo poderia implementar como é o caso das linhas telefónicas para assistência às vitimas de violência doméstica</w:t>
      </w:r>
      <w:r w:rsidR="005D58CF" w:rsidRPr="008B1B7A">
        <w:rPr>
          <w:lang w:val="pt-PT"/>
        </w:rPr>
        <w:t>,</w:t>
      </w:r>
      <w:r w:rsidR="00241580" w:rsidRPr="008B1B7A">
        <w:rPr>
          <w:lang w:val="pt-PT"/>
        </w:rPr>
        <w:t xml:space="preserve"> mas que</w:t>
      </w:r>
      <w:r w:rsidR="00643F26" w:rsidRPr="008B1B7A">
        <w:rPr>
          <w:lang w:val="pt-PT"/>
        </w:rPr>
        <w:t xml:space="preserve"> até ao momento não existe no país. A própria organização </w:t>
      </w:r>
      <w:r w:rsidR="005D58CF" w:rsidRPr="008B1B7A">
        <w:rPr>
          <w:lang w:val="pt-PT"/>
        </w:rPr>
        <w:t>tentou,</w:t>
      </w:r>
      <w:r w:rsidR="00643F26" w:rsidRPr="008B1B7A">
        <w:rPr>
          <w:lang w:val="pt-PT"/>
        </w:rPr>
        <w:t xml:space="preserve"> mas não conseguiram </w:t>
      </w:r>
      <w:r w:rsidR="00241580" w:rsidRPr="008B1B7A">
        <w:rPr>
          <w:lang w:val="pt-PT"/>
        </w:rPr>
        <w:t>devido ao cust</w:t>
      </w:r>
      <w:r w:rsidR="00643F26" w:rsidRPr="008B1B7A">
        <w:rPr>
          <w:lang w:val="pt-PT"/>
        </w:rPr>
        <w:t>o</w:t>
      </w:r>
      <w:r w:rsidR="00241580" w:rsidRPr="008B1B7A">
        <w:rPr>
          <w:lang w:val="pt-PT"/>
        </w:rPr>
        <w:t xml:space="preserve"> </w:t>
      </w:r>
      <w:r w:rsidR="0018387E" w:rsidRPr="008B1B7A">
        <w:rPr>
          <w:lang w:val="pt-PT"/>
        </w:rPr>
        <w:t xml:space="preserve">elevado </w:t>
      </w:r>
      <w:r w:rsidR="00241580" w:rsidRPr="008B1B7A">
        <w:rPr>
          <w:lang w:val="pt-PT"/>
        </w:rPr>
        <w:t>que esta acarreta</w:t>
      </w:r>
      <w:r w:rsidR="00643F26" w:rsidRPr="008B1B7A">
        <w:rPr>
          <w:lang w:val="pt-PT"/>
        </w:rPr>
        <w:t xml:space="preserve">. </w:t>
      </w:r>
    </w:p>
    <w:p w14:paraId="1081932B" w14:textId="77777777" w:rsidR="005D58CF" w:rsidRPr="008B1B7A" w:rsidRDefault="005D58CF" w:rsidP="00E00F96">
      <w:pPr>
        <w:pStyle w:val="SemEspaamento"/>
        <w:jc w:val="both"/>
        <w:rPr>
          <w:lang w:val="pt-PT"/>
        </w:rPr>
      </w:pPr>
    </w:p>
    <w:p w14:paraId="2E37CA3B" w14:textId="77777777" w:rsidR="001D71FE" w:rsidRPr="008B1B7A" w:rsidRDefault="001D71FE" w:rsidP="00E00F96">
      <w:pPr>
        <w:pStyle w:val="SemEspaamento"/>
        <w:jc w:val="both"/>
        <w:rPr>
          <w:lang w:val="pt-PT"/>
        </w:rPr>
      </w:pPr>
    </w:p>
    <w:p w14:paraId="55DB87E4" w14:textId="77777777" w:rsidR="001D71FE" w:rsidRPr="008B1B7A" w:rsidRDefault="001D71FE" w:rsidP="00E00F96">
      <w:pPr>
        <w:pStyle w:val="SemEspaamento"/>
        <w:jc w:val="both"/>
        <w:rPr>
          <w:lang w:val="pt-PT"/>
        </w:rPr>
      </w:pPr>
    </w:p>
    <w:p w14:paraId="1D2E6D84" w14:textId="77777777" w:rsidR="00012A0F" w:rsidRPr="008B1B7A" w:rsidRDefault="00012A0F" w:rsidP="00E00F96">
      <w:pPr>
        <w:pStyle w:val="SemEspaamento"/>
        <w:jc w:val="both"/>
        <w:rPr>
          <w:lang w:val="pt-PT"/>
        </w:rPr>
      </w:pPr>
    </w:p>
    <w:p w14:paraId="4EAAA882" w14:textId="48141092" w:rsidR="00012A0F" w:rsidRPr="008B1B7A" w:rsidRDefault="00012A0F" w:rsidP="00E00F96">
      <w:pPr>
        <w:pStyle w:val="SemEspaamento"/>
        <w:jc w:val="both"/>
        <w:rPr>
          <w:b/>
          <w:bCs/>
          <w:u w:val="single"/>
          <w:lang w:val="pt-PT"/>
        </w:rPr>
      </w:pPr>
      <w:r w:rsidRPr="008B1B7A">
        <w:rPr>
          <w:b/>
          <w:bCs/>
          <w:u w:val="single"/>
          <w:lang w:val="pt-PT"/>
        </w:rPr>
        <w:lastRenderedPageBreak/>
        <w:t>Pontos Fortes</w:t>
      </w:r>
    </w:p>
    <w:p w14:paraId="08749357" w14:textId="3F8497E3" w:rsidR="00107884" w:rsidRPr="008B1B7A" w:rsidRDefault="00451A40" w:rsidP="00E00F96">
      <w:pPr>
        <w:pStyle w:val="SemEspaamento"/>
        <w:jc w:val="both"/>
        <w:rPr>
          <w:lang w:val="pt-PT"/>
        </w:rPr>
      </w:pPr>
      <w:r>
        <w:rPr>
          <w:lang w:val="pt-PT"/>
        </w:rPr>
        <w:tab/>
      </w:r>
      <w:r w:rsidR="007538CF" w:rsidRPr="008B1B7A">
        <w:rPr>
          <w:lang w:val="pt-PT"/>
        </w:rPr>
        <w:t xml:space="preserve">As duas redes mais antigas entrevistadas apontam como um dos pontos fortes </w:t>
      </w:r>
      <w:r w:rsidR="00EC1598" w:rsidRPr="008B1B7A">
        <w:rPr>
          <w:lang w:val="pt-PT"/>
        </w:rPr>
        <w:t>o fato de</w:t>
      </w:r>
      <w:r w:rsidR="001D26AC" w:rsidRPr="008B1B7A">
        <w:rPr>
          <w:lang w:val="pt-PT"/>
        </w:rPr>
        <w:t>:</w:t>
      </w:r>
    </w:p>
    <w:p w14:paraId="1E43EA69" w14:textId="1F7DB02F" w:rsidR="00675F3E" w:rsidRPr="008B1B7A" w:rsidRDefault="00107884" w:rsidP="00107884">
      <w:pPr>
        <w:pStyle w:val="SemEspaamento"/>
        <w:numPr>
          <w:ilvl w:val="0"/>
          <w:numId w:val="40"/>
        </w:numPr>
        <w:jc w:val="both"/>
        <w:rPr>
          <w:lang w:val="pt-PT"/>
        </w:rPr>
      </w:pPr>
      <w:r w:rsidRPr="008B1B7A">
        <w:rPr>
          <w:lang w:val="pt-PT"/>
        </w:rPr>
        <w:t>C</w:t>
      </w:r>
      <w:r w:rsidR="00EC1598" w:rsidRPr="008B1B7A">
        <w:rPr>
          <w:lang w:val="pt-PT"/>
        </w:rPr>
        <w:t xml:space="preserve">onseguirem </w:t>
      </w:r>
      <w:r w:rsidR="004D7812" w:rsidRPr="008B1B7A">
        <w:rPr>
          <w:lang w:val="pt-PT"/>
        </w:rPr>
        <w:t>congrega</w:t>
      </w:r>
      <w:r w:rsidR="00B640E8" w:rsidRPr="008B1B7A">
        <w:rPr>
          <w:lang w:val="pt-PT"/>
        </w:rPr>
        <w:t xml:space="preserve">r </w:t>
      </w:r>
      <w:r w:rsidR="004D7812" w:rsidRPr="008B1B7A">
        <w:rPr>
          <w:lang w:val="pt-PT"/>
        </w:rPr>
        <w:t xml:space="preserve">mais de </w:t>
      </w:r>
      <w:r w:rsidR="00241580" w:rsidRPr="008B1B7A">
        <w:rPr>
          <w:lang w:val="pt-PT"/>
        </w:rPr>
        <w:t xml:space="preserve">50 </w:t>
      </w:r>
      <w:r w:rsidR="004D7812" w:rsidRPr="008B1B7A">
        <w:rPr>
          <w:lang w:val="pt-PT"/>
        </w:rPr>
        <w:t>organizações da sociedade civil</w:t>
      </w:r>
      <w:r w:rsidR="00B640E8" w:rsidRPr="008B1B7A">
        <w:rPr>
          <w:lang w:val="pt-PT"/>
        </w:rPr>
        <w:t xml:space="preserve"> em rede</w:t>
      </w:r>
      <w:r w:rsidR="001E777A" w:rsidRPr="008B1B7A">
        <w:rPr>
          <w:lang w:val="pt-PT"/>
        </w:rPr>
        <w:t xml:space="preserve"> incluindo mulheres dos partidos políticos e de diferentes grupos religiosos</w:t>
      </w:r>
      <w:r w:rsidR="00675F3E" w:rsidRPr="008B1B7A">
        <w:rPr>
          <w:lang w:val="pt-PT"/>
        </w:rPr>
        <w:t>;</w:t>
      </w:r>
      <w:r w:rsidR="00241580" w:rsidRPr="008B1B7A">
        <w:rPr>
          <w:lang w:val="pt-PT"/>
        </w:rPr>
        <w:t xml:space="preserve"> </w:t>
      </w:r>
    </w:p>
    <w:p w14:paraId="185F4CC2" w14:textId="77777777" w:rsidR="001D71FE" w:rsidRPr="008B1B7A" w:rsidRDefault="001D71FE" w:rsidP="001D71FE">
      <w:pPr>
        <w:pStyle w:val="SemEspaamento"/>
        <w:ind w:left="767"/>
        <w:jc w:val="both"/>
        <w:rPr>
          <w:lang w:val="pt-PT"/>
        </w:rPr>
      </w:pPr>
    </w:p>
    <w:p w14:paraId="7C375EBE" w14:textId="45B9297A" w:rsidR="00675F3E" w:rsidRPr="008B1B7A" w:rsidRDefault="00675F3E" w:rsidP="00107884">
      <w:pPr>
        <w:pStyle w:val="SemEspaamento"/>
        <w:numPr>
          <w:ilvl w:val="0"/>
          <w:numId w:val="40"/>
        </w:numPr>
        <w:jc w:val="both"/>
        <w:rPr>
          <w:lang w:val="pt-PT"/>
        </w:rPr>
      </w:pPr>
      <w:r w:rsidRPr="008B1B7A">
        <w:rPr>
          <w:lang w:val="pt-PT"/>
        </w:rPr>
        <w:t>A</w:t>
      </w:r>
      <w:r w:rsidR="004D7812" w:rsidRPr="008B1B7A">
        <w:rPr>
          <w:lang w:val="pt-PT"/>
        </w:rPr>
        <w:t xml:space="preserve">ceitação e reconhecimento </w:t>
      </w:r>
      <w:r w:rsidR="00241580" w:rsidRPr="008B1B7A">
        <w:rPr>
          <w:lang w:val="pt-PT"/>
        </w:rPr>
        <w:t xml:space="preserve">pelas  </w:t>
      </w:r>
      <w:r w:rsidR="004D7812" w:rsidRPr="008B1B7A">
        <w:rPr>
          <w:lang w:val="pt-PT"/>
        </w:rPr>
        <w:t>populações</w:t>
      </w:r>
      <w:r w:rsidRPr="008B1B7A">
        <w:rPr>
          <w:lang w:val="pt-PT"/>
        </w:rPr>
        <w:t>;</w:t>
      </w:r>
      <w:r w:rsidR="00B640E8" w:rsidRPr="008B1B7A">
        <w:rPr>
          <w:lang w:val="pt-PT"/>
        </w:rPr>
        <w:t xml:space="preserve"> </w:t>
      </w:r>
    </w:p>
    <w:p w14:paraId="09FC95D5" w14:textId="77777777" w:rsidR="001D71FE" w:rsidRPr="008B1B7A" w:rsidRDefault="001D71FE" w:rsidP="001D71FE">
      <w:pPr>
        <w:pStyle w:val="SemEspaamento"/>
        <w:ind w:left="767"/>
        <w:jc w:val="both"/>
        <w:rPr>
          <w:lang w:val="pt-PT"/>
        </w:rPr>
      </w:pPr>
    </w:p>
    <w:p w14:paraId="5A017507" w14:textId="1BDD4E4D" w:rsidR="001E777A" w:rsidRDefault="00675F3E" w:rsidP="00107884">
      <w:pPr>
        <w:pStyle w:val="SemEspaamento"/>
        <w:numPr>
          <w:ilvl w:val="0"/>
          <w:numId w:val="40"/>
        </w:numPr>
        <w:jc w:val="both"/>
        <w:rPr>
          <w:lang w:val="pt-PT"/>
        </w:rPr>
      </w:pPr>
      <w:r w:rsidRPr="008B1B7A">
        <w:rPr>
          <w:lang w:val="pt-PT"/>
        </w:rPr>
        <w:t>T</w:t>
      </w:r>
      <w:r w:rsidR="00B640E8" w:rsidRPr="008B1B7A">
        <w:rPr>
          <w:lang w:val="pt-PT"/>
        </w:rPr>
        <w:t xml:space="preserve">erem conseguido nos últimos anos a aprovação de </w:t>
      </w:r>
      <w:r w:rsidR="007538CF" w:rsidRPr="008B1B7A">
        <w:rPr>
          <w:lang w:val="pt-PT"/>
        </w:rPr>
        <w:t xml:space="preserve"> </w:t>
      </w:r>
      <w:r w:rsidR="00241580" w:rsidRPr="008B1B7A">
        <w:rPr>
          <w:lang w:val="pt-PT"/>
        </w:rPr>
        <w:t>l</w:t>
      </w:r>
      <w:r w:rsidR="001E777A" w:rsidRPr="008B1B7A">
        <w:rPr>
          <w:lang w:val="pt-PT"/>
        </w:rPr>
        <w:t xml:space="preserve">eis relevantes para a </w:t>
      </w:r>
      <w:r w:rsidR="00241580" w:rsidRPr="008B1B7A">
        <w:rPr>
          <w:lang w:val="pt-PT"/>
        </w:rPr>
        <w:t xml:space="preserve">promoção e defesa dos direitos </w:t>
      </w:r>
      <w:r w:rsidR="001E777A" w:rsidRPr="008B1B7A">
        <w:rPr>
          <w:lang w:val="pt-PT"/>
        </w:rPr>
        <w:t>das mulheres  como por ex</w:t>
      </w:r>
      <w:r w:rsidR="005D58CF" w:rsidRPr="008B1B7A">
        <w:rPr>
          <w:lang w:val="pt-PT"/>
        </w:rPr>
        <w:t>emplo</w:t>
      </w:r>
      <w:r w:rsidR="001E777A" w:rsidRPr="008B1B7A">
        <w:rPr>
          <w:lang w:val="pt-PT"/>
        </w:rPr>
        <w:t xml:space="preserve"> a lei de violência doméstica, excisão e lei da paridade</w:t>
      </w:r>
      <w:r w:rsidR="007538CF" w:rsidRPr="008B1B7A">
        <w:rPr>
          <w:rStyle w:val="Refdenotaderodap"/>
          <w:lang w:val="pt-PT"/>
        </w:rPr>
        <w:footnoteReference w:id="9"/>
      </w:r>
      <w:r w:rsidR="0089396B" w:rsidRPr="008B1B7A">
        <w:rPr>
          <w:lang w:val="pt-PT"/>
        </w:rPr>
        <w:t>;</w:t>
      </w:r>
    </w:p>
    <w:p w14:paraId="045A5456" w14:textId="77777777" w:rsidR="00451A40" w:rsidRDefault="00451A40" w:rsidP="00451A40">
      <w:pPr>
        <w:pStyle w:val="PargrafodaLista"/>
        <w:rPr>
          <w:lang w:val="pt-PT"/>
        </w:rPr>
      </w:pPr>
    </w:p>
    <w:p w14:paraId="5AEAFF8B" w14:textId="3AFBA3D6" w:rsidR="00451A40" w:rsidRPr="008B1B7A" w:rsidRDefault="00451A40" w:rsidP="00451A40">
      <w:pPr>
        <w:pStyle w:val="SemEspaamento"/>
        <w:ind w:left="767"/>
        <w:jc w:val="both"/>
        <w:rPr>
          <w:lang w:val="pt-PT"/>
        </w:rPr>
      </w:pPr>
      <w:r>
        <w:rPr>
          <w:lang w:val="pt-PT"/>
        </w:rPr>
        <w:t>As restantes organizações</w:t>
      </w:r>
      <w:r w:rsidR="000F208C">
        <w:rPr>
          <w:lang w:val="pt-PT"/>
        </w:rPr>
        <w:t xml:space="preserve"> (de jovens)</w:t>
      </w:r>
      <w:r>
        <w:rPr>
          <w:lang w:val="pt-PT"/>
        </w:rPr>
        <w:t xml:space="preserve"> apresentam como pontos fortes:</w:t>
      </w:r>
    </w:p>
    <w:p w14:paraId="2CD7ADE7" w14:textId="77777777" w:rsidR="001D71FE" w:rsidRPr="008B1B7A" w:rsidRDefault="001D71FE" w:rsidP="00451A40">
      <w:pPr>
        <w:pStyle w:val="SemEspaamento"/>
        <w:ind w:left="767"/>
        <w:jc w:val="both"/>
        <w:rPr>
          <w:lang w:val="pt-PT"/>
        </w:rPr>
      </w:pPr>
    </w:p>
    <w:p w14:paraId="1AD6A83B" w14:textId="1098060B" w:rsidR="0089396B" w:rsidRPr="008B1B7A" w:rsidRDefault="004D7812" w:rsidP="00E00F96">
      <w:pPr>
        <w:pStyle w:val="SemEspaamento"/>
        <w:numPr>
          <w:ilvl w:val="0"/>
          <w:numId w:val="40"/>
        </w:numPr>
        <w:jc w:val="both"/>
        <w:rPr>
          <w:lang w:val="pt-PT"/>
        </w:rPr>
      </w:pPr>
      <w:r w:rsidRPr="008B1B7A">
        <w:rPr>
          <w:lang w:val="pt-PT"/>
        </w:rPr>
        <w:t>Ser uma</w:t>
      </w:r>
      <w:r w:rsidR="008924BB" w:rsidRPr="008B1B7A">
        <w:rPr>
          <w:lang w:val="pt-PT"/>
        </w:rPr>
        <w:t xml:space="preserve"> voz importante numa das </w:t>
      </w:r>
      <w:r w:rsidR="001E777A" w:rsidRPr="008B1B7A">
        <w:rPr>
          <w:lang w:val="pt-PT"/>
        </w:rPr>
        <w:t>subáreas</w:t>
      </w:r>
      <w:r w:rsidR="008924BB" w:rsidRPr="008B1B7A">
        <w:rPr>
          <w:lang w:val="pt-PT"/>
        </w:rPr>
        <w:t xml:space="preserve"> em que atuam</w:t>
      </w:r>
      <w:r w:rsidR="005D58CF" w:rsidRPr="008B1B7A">
        <w:rPr>
          <w:lang w:val="pt-PT"/>
        </w:rPr>
        <w:t>,</w:t>
      </w:r>
      <w:r w:rsidR="008924BB" w:rsidRPr="008B1B7A">
        <w:rPr>
          <w:lang w:val="pt-PT"/>
        </w:rPr>
        <w:t xml:space="preserve"> que é o caso do assédio sexual nas escolas e locais de trabalho</w:t>
      </w:r>
      <w:r w:rsidR="0089396B" w:rsidRPr="008B1B7A">
        <w:rPr>
          <w:lang w:val="pt-PT"/>
        </w:rPr>
        <w:t>;</w:t>
      </w:r>
      <w:r w:rsidR="007538CF" w:rsidRPr="008B1B7A">
        <w:rPr>
          <w:lang w:val="pt-PT"/>
        </w:rPr>
        <w:t xml:space="preserve"> </w:t>
      </w:r>
    </w:p>
    <w:p w14:paraId="38008E0A" w14:textId="77777777" w:rsidR="0089396B" w:rsidRPr="008B1B7A" w:rsidRDefault="0089396B" w:rsidP="005E1F49">
      <w:pPr>
        <w:pStyle w:val="PargrafodaLista"/>
        <w:rPr>
          <w:lang w:val="pt-PT"/>
        </w:rPr>
      </w:pPr>
    </w:p>
    <w:p w14:paraId="1230F746" w14:textId="2FB467BF" w:rsidR="0089396B" w:rsidRPr="008B1B7A" w:rsidRDefault="0089396B" w:rsidP="00E00F96">
      <w:pPr>
        <w:pStyle w:val="SemEspaamento"/>
        <w:numPr>
          <w:ilvl w:val="0"/>
          <w:numId w:val="40"/>
        </w:numPr>
        <w:jc w:val="both"/>
        <w:rPr>
          <w:lang w:val="pt-PT"/>
        </w:rPr>
      </w:pPr>
      <w:r w:rsidRPr="008B1B7A">
        <w:rPr>
          <w:lang w:val="pt-PT"/>
        </w:rPr>
        <w:t>I</w:t>
      </w:r>
      <w:r w:rsidR="008924BB" w:rsidRPr="008B1B7A">
        <w:rPr>
          <w:lang w:val="pt-PT"/>
        </w:rPr>
        <w:t xml:space="preserve">ntrodução da componente </w:t>
      </w:r>
      <w:r w:rsidR="00992246" w:rsidRPr="008B1B7A">
        <w:rPr>
          <w:lang w:val="pt-PT"/>
        </w:rPr>
        <w:t>arte nos</w:t>
      </w:r>
      <w:r w:rsidR="008924BB" w:rsidRPr="008B1B7A">
        <w:rPr>
          <w:lang w:val="pt-PT"/>
        </w:rPr>
        <w:t xml:space="preserve"> campos de fér</w:t>
      </w:r>
      <w:r w:rsidR="007538CF" w:rsidRPr="008B1B7A">
        <w:rPr>
          <w:lang w:val="pt-PT"/>
        </w:rPr>
        <w:t>ias</w:t>
      </w:r>
      <w:r w:rsidRPr="008B1B7A">
        <w:rPr>
          <w:lang w:val="pt-PT"/>
        </w:rPr>
        <w:t>;</w:t>
      </w:r>
      <w:r w:rsidR="007538CF" w:rsidRPr="008B1B7A">
        <w:rPr>
          <w:lang w:val="pt-PT"/>
        </w:rPr>
        <w:t xml:space="preserve"> </w:t>
      </w:r>
    </w:p>
    <w:p w14:paraId="7B8AFD10" w14:textId="77777777" w:rsidR="0089396B" w:rsidRPr="008B1B7A" w:rsidRDefault="0089396B" w:rsidP="005E1F49">
      <w:pPr>
        <w:pStyle w:val="PargrafodaLista"/>
        <w:rPr>
          <w:lang w:val="pt-PT"/>
        </w:rPr>
      </w:pPr>
    </w:p>
    <w:p w14:paraId="379D271F" w14:textId="5F5A7C0A" w:rsidR="006C4910" w:rsidRPr="008B1B7A" w:rsidRDefault="007538CF" w:rsidP="00E00F96">
      <w:pPr>
        <w:pStyle w:val="SemEspaamento"/>
        <w:numPr>
          <w:ilvl w:val="0"/>
          <w:numId w:val="40"/>
        </w:numPr>
        <w:jc w:val="both"/>
        <w:rPr>
          <w:lang w:val="pt-PT"/>
        </w:rPr>
      </w:pPr>
      <w:r w:rsidRPr="008B1B7A">
        <w:rPr>
          <w:lang w:val="pt-PT"/>
        </w:rPr>
        <w:t>I</w:t>
      </w:r>
      <w:r w:rsidR="00012A0F" w:rsidRPr="008B1B7A">
        <w:rPr>
          <w:lang w:val="pt-PT"/>
        </w:rPr>
        <w:t>ntrodução da questão ambiental no seu plano de trabalho</w:t>
      </w:r>
      <w:r w:rsidR="006C4910" w:rsidRPr="008B1B7A">
        <w:rPr>
          <w:lang w:val="pt-PT"/>
        </w:rPr>
        <w:t>;</w:t>
      </w:r>
      <w:r w:rsidRPr="008B1B7A">
        <w:rPr>
          <w:lang w:val="pt-PT"/>
        </w:rPr>
        <w:t xml:space="preserve"> </w:t>
      </w:r>
    </w:p>
    <w:p w14:paraId="22F28ED4" w14:textId="77777777" w:rsidR="006C4910" w:rsidRPr="008B1B7A" w:rsidRDefault="006C4910" w:rsidP="005E1F49">
      <w:pPr>
        <w:pStyle w:val="PargrafodaLista"/>
        <w:rPr>
          <w:lang w:val="pt-PT"/>
        </w:rPr>
      </w:pPr>
    </w:p>
    <w:p w14:paraId="7B956AF1" w14:textId="0850F300" w:rsidR="00012A0F" w:rsidRPr="008B1B7A" w:rsidRDefault="006C4910" w:rsidP="005E1F49">
      <w:pPr>
        <w:pStyle w:val="SemEspaamento"/>
        <w:numPr>
          <w:ilvl w:val="0"/>
          <w:numId w:val="40"/>
        </w:numPr>
        <w:jc w:val="both"/>
        <w:rPr>
          <w:lang w:val="pt-PT"/>
        </w:rPr>
      </w:pPr>
      <w:r w:rsidRPr="008B1B7A">
        <w:rPr>
          <w:lang w:val="pt-PT"/>
        </w:rPr>
        <w:t>A</w:t>
      </w:r>
      <w:r w:rsidR="007538CF" w:rsidRPr="008B1B7A">
        <w:rPr>
          <w:lang w:val="pt-PT"/>
        </w:rPr>
        <w:t xml:space="preserve"> </w:t>
      </w:r>
      <w:r w:rsidR="00012A0F" w:rsidRPr="008B1B7A">
        <w:rPr>
          <w:lang w:val="pt-PT"/>
        </w:rPr>
        <w:t xml:space="preserve">forma em que se encontram organizadas através do Clube de Meninas </w:t>
      </w:r>
      <w:r w:rsidR="007538CF" w:rsidRPr="008B1B7A">
        <w:rPr>
          <w:lang w:val="pt-PT"/>
        </w:rPr>
        <w:t xml:space="preserve">que </w:t>
      </w:r>
      <w:r w:rsidR="00012A0F" w:rsidRPr="008B1B7A">
        <w:rPr>
          <w:lang w:val="pt-PT"/>
        </w:rPr>
        <w:t xml:space="preserve">tem grande aceitação no seio do </w:t>
      </w:r>
      <w:r w:rsidR="005D58CF" w:rsidRPr="008B1B7A">
        <w:rPr>
          <w:lang w:val="pt-PT"/>
        </w:rPr>
        <w:t>grupo-alvo;</w:t>
      </w:r>
      <w:r w:rsidR="007538CF" w:rsidRPr="008B1B7A">
        <w:rPr>
          <w:rStyle w:val="Refdenotaderodap"/>
          <w:lang w:val="pt-PT"/>
        </w:rPr>
        <w:footnoteReference w:id="10"/>
      </w:r>
    </w:p>
    <w:p w14:paraId="478B8799" w14:textId="77777777" w:rsidR="005E1F49" w:rsidRPr="008B1B7A" w:rsidRDefault="005E1F49" w:rsidP="00601F0C">
      <w:pPr>
        <w:pStyle w:val="PargrafodaLista"/>
        <w:rPr>
          <w:lang w:val="pt-PT"/>
        </w:rPr>
      </w:pPr>
    </w:p>
    <w:p w14:paraId="38DE69BF" w14:textId="6D57EFB2" w:rsidR="005E1F49" w:rsidRPr="008B1B7A" w:rsidRDefault="005E1F49" w:rsidP="005E1F49">
      <w:pPr>
        <w:pStyle w:val="SemEspaamento"/>
        <w:numPr>
          <w:ilvl w:val="0"/>
          <w:numId w:val="40"/>
        </w:numPr>
        <w:jc w:val="both"/>
        <w:rPr>
          <w:lang w:val="pt-PT"/>
        </w:rPr>
      </w:pPr>
      <w:r w:rsidRPr="008B1B7A">
        <w:rPr>
          <w:lang w:val="pt-PT"/>
        </w:rPr>
        <w:t>Boa capacidade  de realização de sensibilização comunitária uma vez que algumas associações encontram-se implantad</w:t>
      </w:r>
      <w:r w:rsidR="005D58CF" w:rsidRPr="008B1B7A">
        <w:rPr>
          <w:lang w:val="pt-PT"/>
        </w:rPr>
        <w:t>a</w:t>
      </w:r>
      <w:r w:rsidRPr="008B1B7A">
        <w:rPr>
          <w:lang w:val="pt-PT"/>
        </w:rPr>
        <w:t>s em todo o país  e outr</w:t>
      </w:r>
      <w:r w:rsidR="005D58CF" w:rsidRPr="008B1B7A">
        <w:rPr>
          <w:lang w:val="pt-PT"/>
        </w:rPr>
        <w:t>a</w:t>
      </w:r>
      <w:r w:rsidRPr="008B1B7A">
        <w:rPr>
          <w:lang w:val="pt-PT"/>
        </w:rPr>
        <w:t>s em diversas regiões</w:t>
      </w:r>
    </w:p>
    <w:p w14:paraId="53D2A476" w14:textId="77777777" w:rsidR="006C4910" w:rsidRPr="008B1B7A" w:rsidRDefault="006C4910" w:rsidP="00E00F96">
      <w:pPr>
        <w:pStyle w:val="SemEspaamento"/>
        <w:jc w:val="both"/>
        <w:rPr>
          <w:lang w:val="pt-PT"/>
        </w:rPr>
      </w:pPr>
    </w:p>
    <w:p w14:paraId="590EBB94" w14:textId="77777777" w:rsidR="00D31E47" w:rsidRPr="008B1B7A" w:rsidRDefault="00D31E47" w:rsidP="00E00F96">
      <w:pPr>
        <w:pStyle w:val="SemEspaamento"/>
        <w:jc w:val="both"/>
        <w:rPr>
          <w:lang w:val="pt-PT"/>
        </w:rPr>
      </w:pPr>
    </w:p>
    <w:p w14:paraId="01DEBA62" w14:textId="3C1DA9FA" w:rsidR="00FD1920" w:rsidRPr="008B1B7A" w:rsidRDefault="001E777A" w:rsidP="00E00F96">
      <w:pPr>
        <w:pStyle w:val="SemEspaamento"/>
        <w:jc w:val="both"/>
        <w:rPr>
          <w:lang w:val="pt-PT"/>
        </w:rPr>
      </w:pPr>
      <w:r w:rsidRPr="008B1B7A">
        <w:rPr>
          <w:lang w:val="pt-PT"/>
        </w:rPr>
        <w:t>A RENLUV</w:t>
      </w:r>
      <w:r w:rsidR="00795CEE" w:rsidRPr="008B1B7A">
        <w:rPr>
          <w:lang w:val="pt-PT"/>
        </w:rPr>
        <w:t xml:space="preserve"> e a FINJOR</w:t>
      </w:r>
      <w:r w:rsidR="00795CEE" w:rsidRPr="008B1B7A">
        <w:rPr>
          <w:rStyle w:val="Refdenotaderodap"/>
          <w:lang w:val="pt-PT"/>
        </w:rPr>
        <w:footnoteReference w:id="11"/>
      </w:r>
      <w:r w:rsidRPr="008B1B7A">
        <w:rPr>
          <w:lang w:val="pt-PT"/>
        </w:rPr>
        <w:t xml:space="preserve"> fo</w:t>
      </w:r>
      <w:r w:rsidR="00795CEE" w:rsidRPr="008B1B7A">
        <w:rPr>
          <w:lang w:val="pt-PT"/>
        </w:rPr>
        <w:t xml:space="preserve">ram as </w:t>
      </w:r>
      <w:r w:rsidR="006C4910" w:rsidRPr="008B1B7A">
        <w:rPr>
          <w:lang w:val="pt-PT"/>
        </w:rPr>
        <w:t>únicas organizações</w:t>
      </w:r>
      <w:r w:rsidRPr="008B1B7A">
        <w:rPr>
          <w:lang w:val="pt-PT"/>
        </w:rPr>
        <w:t xml:space="preserve"> entrevistadas que </w:t>
      </w:r>
      <w:r w:rsidR="00795CEE" w:rsidRPr="008B1B7A">
        <w:rPr>
          <w:lang w:val="pt-PT"/>
        </w:rPr>
        <w:t>dispõem de</w:t>
      </w:r>
      <w:r w:rsidRPr="008B1B7A">
        <w:rPr>
          <w:lang w:val="pt-PT"/>
        </w:rPr>
        <w:t xml:space="preserve"> um staff fixo de voluntários tendo apontado este facto como um dos seus pontos </w:t>
      </w:r>
      <w:r w:rsidR="00FD1920" w:rsidRPr="008B1B7A">
        <w:rPr>
          <w:lang w:val="pt-PT"/>
        </w:rPr>
        <w:t xml:space="preserve">fortes e essenciais </w:t>
      </w:r>
      <w:r w:rsidRPr="008B1B7A">
        <w:rPr>
          <w:lang w:val="pt-PT"/>
        </w:rPr>
        <w:t>para manter o nível de atividades e</w:t>
      </w:r>
      <w:r w:rsidR="00FD1920" w:rsidRPr="008B1B7A">
        <w:rPr>
          <w:lang w:val="pt-PT"/>
        </w:rPr>
        <w:t xml:space="preserve"> </w:t>
      </w:r>
      <w:r w:rsidR="00241580" w:rsidRPr="008B1B7A">
        <w:rPr>
          <w:lang w:val="pt-PT"/>
        </w:rPr>
        <w:t>atender às demandas</w:t>
      </w:r>
      <w:r w:rsidRPr="008B1B7A">
        <w:rPr>
          <w:lang w:val="pt-PT"/>
        </w:rPr>
        <w:t xml:space="preserve">. </w:t>
      </w:r>
      <w:r w:rsidR="00795CEE" w:rsidRPr="008B1B7A">
        <w:rPr>
          <w:lang w:val="pt-PT"/>
        </w:rPr>
        <w:t xml:space="preserve">A RENLUV afirma que considerando </w:t>
      </w:r>
      <w:r w:rsidR="004E2043" w:rsidRPr="008B1B7A">
        <w:rPr>
          <w:lang w:val="pt-PT"/>
        </w:rPr>
        <w:t>as características</w:t>
      </w:r>
      <w:r w:rsidR="000F29B8" w:rsidRPr="008B1B7A">
        <w:rPr>
          <w:lang w:val="pt-PT"/>
        </w:rPr>
        <w:t xml:space="preserve"> de suas ações é fundamental ter um escritório devidamente identificado e aberto </w:t>
      </w:r>
      <w:r w:rsidR="00FD1920" w:rsidRPr="008B1B7A">
        <w:rPr>
          <w:lang w:val="pt-PT"/>
        </w:rPr>
        <w:t xml:space="preserve">para </w:t>
      </w:r>
      <w:r w:rsidR="000F29B8" w:rsidRPr="008B1B7A">
        <w:rPr>
          <w:lang w:val="pt-PT"/>
        </w:rPr>
        <w:t>atendimentos que sejam necessários a qualquer hora do ex</w:t>
      </w:r>
      <w:r w:rsidR="00FD1920" w:rsidRPr="008B1B7A">
        <w:rPr>
          <w:lang w:val="pt-PT"/>
        </w:rPr>
        <w:t>pediente.</w:t>
      </w:r>
      <w:r w:rsidR="00F46D21" w:rsidRPr="008B1B7A">
        <w:rPr>
          <w:lang w:val="pt-PT"/>
        </w:rPr>
        <w:t xml:space="preserve"> </w:t>
      </w:r>
      <w:r w:rsidR="00795CEE" w:rsidRPr="008B1B7A">
        <w:rPr>
          <w:lang w:val="pt-PT"/>
        </w:rPr>
        <w:t>Neste</w:t>
      </w:r>
      <w:r w:rsidR="00F46D21" w:rsidRPr="008B1B7A">
        <w:rPr>
          <w:lang w:val="pt-PT"/>
        </w:rPr>
        <w:t xml:space="preserve"> momento contam com m</w:t>
      </w:r>
      <w:r w:rsidR="00FD1920" w:rsidRPr="008B1B7A">
        <w:rPr>
          <w:lang w:val="pt-PT"/>
        </w:rPr>
        <w:t>uita confiança da população que os procuram cada vez com mais assiduidade</w:t>
      </w:r>
      <w:r w:rsidR="00B640E8" w:rsidRPr="008B1B7A">
        <w:rPr>
          <w:lang w:val="pt-PT"/>
        </w:rPr>
        <w:t xml:space="preserve">. </w:t>
      </w:r>
    </w:p>
    <w:p w14:paraId="1CD97970" w14:textId="77777777" w:rsidR="00D31E47" w:rsidRPr="008B1B7A" w:rsidRDefault="00D31E47" w:rsidP="00E00F96">
      <w:pPr>
        <w:pStyle w:val="SemEspaamento"/>
        <w:jc w:val="both"/>
        <w:rPr>
          <w:lang w:val="pt-PT"/>
        </w:rPr>
      </w:pPr>
    </w:p>
    <w:p w14:paraId="35773950" w14:textId="04A91B73" w:rsidR="00B640E8" w:rsidRPr="008B1B7A" w:rsidRDefault="00795CEE" w:rsidP="00E00F96">
      <w:pPr>
        <w:pStyle w:val="SemEspaamento"/>
        <w:jc w:val="both"/>
        <w:rPr>
          <w:lang w:val="pt-PT"/>
        </w:rPr>
      </w:pPr>
      <w:r w:rsidRPr="008B1B7A">
        <w:rPr>
          <w:lang w:val="pt-PT"/>
        </w:rPr>
        <w:t>Várias organizações</w:t>
      </w:r>
      <w:r w:rsidR="00B640E8" w:rsidRPr="008B1B7A">
        <w:rPr>
          <w:lang w:val="pt-PT"/>
        </w:rPr>
        <w:t xml:space="preserve"> entrevistadas em especial</w:t>
      </w:r>
      <w:r w:rsidRPr="008B1B7A">
        <w:rPr>
          <w:lang w:val="pt-PT"/>
        </w:rPr>
        <w:t xml:space="preserve">, </w:t>
      </w:r>
      <w:r w:rsidR="00B640E8" w:rsidRPr="008B1B7A">
        <w:rPr>
          <w:lang w:val="pt-PT"/>
        </w:rPr>
        <w:t xml:space="preserve">as que já existem </w:t>
      </w:r>
      <w:r w:rsidR="00375E6D" w:rsidRPr="008B1B7A">
        <w:rPr>
          <w:lang w:val="pt-PT"/>
        </w:rPr>
        <w:t>há</w:t>
      </w:r>
      <w:r w:rsidR="00B640E8" w:rsidRPr="008B1B7A">
        <w:rPr>
          <w:lang w:val="pt-PT"/>
        </w:rPr>
        <w:t xml:space="preserve"> mais de 5 anos</w:t>
      </w:r>
      <w:r w:rsidRPr="008B1B7A">
        <w:rPr>
          <w:lang w:val="pt-PT"/>
        </w:rPr>
        <w:t xml:space="preserve">, </w:t>
      </w:r>
      <w:r w:rsidR="00B640E8" w:rsidRPr="008B1B7A">
        <w:rPr>
          <w:lang w:val="pt-PT"/>
        </w:rPr>
        <w:t xml:space="preserve"> apresentaram igualmente como um dos pontos forte</w:t>
      </w:r>
      <w:r w:rsidR="005D58CF" w:rsidRPr="008B1B7A">
        <w:rPr>
          <w:lang w:val="pt-PT"/>
        </w:rPr>
        <w:t>s</w:t>
      </w:r>
      <w:r w:rsidR="00B640E8" w:rsidRPr="008B1B7A">
        <w:rPr>
          <w:lang w:val="pt-PT"/>
        </w:rPr>
        <w:t xml:space="preserve"> a sua capacidade de mobilização comunitária ao nível do país pese embora o facto de a maioria delas trabalhar apenas com pontos focais nas Regiões,  Sectores e tabancas. </w:t>
      </w:r>
    </w:p>
    <w:p w14:paraId="3A11B610" w14:textId="77777777" w:rsidR="00A13C31" w:rsidRPr="008B1B7A" w:rsidRDefault="00A13C31" w:rsidP="00317774">
      <w:pPr>
        <w:rPr>
          <w:b/>
          <w:bCs/>
          <w:lang w:val="pt-PT"/>
        </w:rPr>
      </w:pPr>
    </w:p>
    <w:p w14:paraId="3C16B270" w14:textId="77777777" w:rsidR="00A13C31" w:rsidRPr="008B1B7A" w:rsidRDefault="00A13C31" w:rsidP="00317774">
      <w:pPr>
        <w:rPr>
          <w:b/>
          <w:bCs/>
          <w:lang w:val="pt-PT"/>
        </w:rPr>
      </w:pPr>
    </w:p>
    <w:p w14:paraId="0E806A53" w14:textId="77777777" w:rsidR="00A13C31" w:rsidRPr="008B1B7A" w:rsidRDefault="00A13C31" w:rsidP="00317774">
      <w:pPr>
        <w:rPr>
          <w:b/>
          <w:bCs/>
          <w:lang w:val="pt-PT"/>
        </w:rPr>
      </w:pPr>
    </w:p>
    <w:p w14:paraId="0069AD1D" w14:textId="3B585431" w:rsidR="00DA562C" w:rsidRPr="008B1B7A" w:rsidRDefault="00DA562C" w:rsidP="002D7756">
      <w:pPr>
        <w:pStyle w:val="PargrafodaLista"/>
        <w:numPr>
          <w:ilvl w:val="0"/>
          <w:numId w:val="47"/>
        </w:numPr>
        <w:shd w:val="clear" w:color="auto" w:fill="191D4C"/>
        <w:tabs>
          <w:tab w:val="left" w:pos="1170"/>
        </w:tabs>
        <w:ind w:left="720"/>
        <w:jc w:val="both"/>
        <w:outlineLvl w:val="0"/>
        <w:rPr>
          <w:b/>
          <w:bCs/>
          <w:lang w:val="pt-PT"/>
        </w:rPr>
      </w:pPr>
      <w:bookmarkStart w:id="15" w:name="_Toc157372577"/>
      <w:r w:rsidRPr="008B1B7A">
        <w:rPr>
          <w:b/>
          <w:bCs/>
          <w:lang w:val="pt-PT"/>
        </w:rPr>
        <w:t>O(s) documento(s) estratégico(s) a partir do(s) qual/quais são orientadas as atividades das OSC</w:t>
      </w:r>
      <w:bookmarkEnd w:id="15"/>
    </w:p>
    <w:p w14:paraId="5AB5C2ED" w14:textId="77777777" w:rsidR="00DA6C4E" w:rsidRPr="008B1B7A" w:rsidRDefault="00DA6C4E" w:rsidP="00E00F96">
      <w:pPr>
        <w:pStyle w:val="SemEspaamento"/>
        <w:jc w:val="both"/>
        <w:rPr>
          <w:lang w:val="pt-PT"/>
        </w:rPr>
      </w:pPr>
    </w:p>
    <w:p w14:paraId="7B0B979B" w14:textId="6D833989" w:rsidR="00CB40FC" w:rsidRPr="008B1B7A" w:rsidRDefault="00CB40FC" w:rsidP="00E00F96">
      <w:pPr>
        <w:pStyle w:val="SemEspaamento"/>
        <w:jc w:val="both"/>
        <w:rPr>
          <w:lang w:val="pt-PT"/>
        </w:rPr>
      </w:pPr>
    </w:p>
    <w:p w14:paraId="3323B9CC" w14:textId="1721F0C7" w:rsidR="00CB40FC" w:rsidRDefault="00CB40FC" w:rsidP="00E00F96">
      <w:pPr>
        <w:pStyle w:val="SemEspaamento"/>
        <w:jc w:val="both"/>
        <w:rPr>
          <w:lang w:val="pt-PT"/>
        </w:rPr>
      </w:pPr>
      <w:r w:rsidRPr="008B1B7A">
        <w:rPr>
          <w:lang w:val="pt-PT"/>
        </w:rPr>
        <w:t>Na sua maioria</w:t>
      </w:r>
      <w:r w:rsidR="005D58CF" w:rsidRPr="008B1B7A">
        <w:rPr>
          <w:lang w:val="pt-PT"/>
        </w:rPr>
        <w:t>,</w:t>
      </w:r>
      <w:r w:rsidRPr="008B1B7A">
        <w:rPr>
          <w:lang w:val="pt-PT"/>
        </w:rPr>
        <w:t xml:space="preserve"> as organizações possuem um documento estratégico designado </w:t>
      </w:r>
      <w:r w:rsidR="009C6EE4" w:rsidRPr="008B1B7A">
        <w:rPr>
          <w:lang w:val="pt-PT"/>
        </w:rPr>
        <w:t>P</w:t>
      </w:r>
      <w:r w:rsidRPr="008B1B7A">
        <w:rPr>
          <w:lang w:val="pt-PT"/>
        </w:rPr>
        <w:t xml:space="preserve">lano </w:t>
      </w:r>
      <w:r w:rsidR="009C6EE4" w:rsidRPr="008B1B7A">
        <w:rPr>
          <w:lang w:val="pt-PT"/>
        </w:rPr>
        <w:t>E</w:t>
      </w:r>
      <w:r w:rsidRPr="008B1B7A">
        <w:rPr>
          <w:lang w:val="pt-PT"/>
        </w:rPr>
        <w:t>stratégico cuja validade varia entre 4 e 5</w:t>
      </w:r>
      <w:r w:rsidR="00E7247C" w:rsidRPr="008B1B7A">
        <w:rPr>
          <w:lang w:val="pt-PT"/>
        </w:rPr>
        <w:t xml:space="preserve"> anos</w:t>
      </w:r>
      <w:r w:rsidR="00DA6C4E" w:rsidRPr="008B1B7A">
        <w:rPr>
          <w:lang w:val="pt-PT"/>
        </w:rPr>
        <w:t xml:space="preserve">.  </w:t>
      </w:r>
      <w:r w:rsidR="00546BE5" w:rsidRPr="008B1B7A">
        <w:rPr>
          <w:lang w:val="pt-PT"/>
        </w:rPr>
        <w:t xml:space="preserve">Com base no Plano Estratégico elaboram um Plano Anual de Atividades. </w:t>
      </w:r>
      <w:r w:rsidR="00DA6C4E" w:rsidRPr="008B1B7A">
        <w:rPr>
          <w:lang w:val="pt-PT"/>
        </w:rPr>
        <w:t>As</w:t>
      </w:r>
      <w:r w:rsidR="00E7247C" w:rsidRPr="008B1B7A">
        <w:rPr>
          <w:lang w:val="pt-PT"/>
        </w:rPr>
        <w:t xml:space="preserve"> organizações mais jovens</w:t>
      </w:r>
      <w:r w:rsidR="005D58CF" w:rsidRPr="008B1B7A">
        <w:rPr>
          <w:lang w:val="pt-PT"/>
        </w:rPr>
        <w:t>,</w:t>
      </w:r>
      <w:r w:rsidR="00DA6C4E" w:rsidRPr="008B1B7A">
        <w:rPr>
          <w:lang w:val="pt-PT"/>
        </w:rPr>
        <w:t xml:space="preserve"> como </w:t>
      </w:r>
      <w:r w:rsidR="00546BE5" w:rsidRPr="008B1B7A">
        <w:rPr>
          <w:lang w:val="pt-PT"/>
        </w:rPr>
        <w:t>por</w:t>
      </w:r>
      <w:r w:rsidR="00DA6C4E" w:rsidRPr="008B1B7A">
        <w:rPr>
          <w:lang w:val="pt-PT"/>
        </w:rPr>
        <w:t xml:space="preserve"> exemplo o Centro de Género e Mulher possuem um Plano Estratégico</w:t>
      </w:r>
      <w:r w:rsidR="005D58CF" w:rsidRPr="008B1B7A">
        <w:rPr>
          <w:lang w:val="pt-PT"/>
        </w:rPr>
        <w:t>,</w:t>
      </w:r>
      <w:r w:rsidR="00DA6C4E" w:rsidRPr="008B1B7A">
        <w:rPr>
          <w:lang w:val="pt-PT"/>
        </w:rPr>
        <w:t xml:space="preserve"> </w:t>
      </w:r>
      <w:r w:rsidR="00546BE5" w:rsidRPr="008B1B7A">
        <w:rPr>
          <w:lang w:val="pt-PT"/>
        </w:rPr>
        <w:t>mas elaboram apenas relatórios por atividade e não periódicos por enquanto</w:t>
      </w:r>
      <w:r w:rsidR="005D58CF" w:rsidRPr="008B1B7A">
        <w:rPr>
          <w:lang w:val="pt-PT"/>
        </w:rPr>
        <w:t>.</w:t>
      </w:r>
      <w:r w:rsidR="00546BE5" w:rsidRPr="008B1B7A">
        <w:rPr>
          <w:lang w:val="pt-PT"/>
        </w:rPr>
        <w:t xml:space="preserve"> </w:t>
      </w:r>
      <w:r w:rsidRPr="008B1B7A">
        <w:rPr>
          <w:lang w:val="pt-PT"/>
        </w:rPr>
        <w:t xml:space="preserve">Na sua maioria as organizações entrevistadas funcionam nesta lógica. </w:t>
      </w:r>
      <w:r w:rsidR="00546BE5" w:rsidRPr="008B1B7A">
        <w:rPr>
          <w:lang w:val="pt-PT"/>
        </w:rPr>
        <w:t xml:space="preserve">As que possuem planos anuais </w:t>
      </w:r>
      <w:r w:rsidRPr="008B1B7A">
        <w:rPr>
          <w:lang w:val="pt-PT"/>
        </w:rPr>
        <w:t xml:space="preserve"> </w:t>
      </w:r>
      <w:r w:rsidRPr="008B1B7A">
        <w:rPr>
          <w:lang w:val="pt-PT"/>
        </w:rPr>
        <w:lastRenderedPageBreak/>
        <w:t xml:space="preserve">nem sempre é possível seguirem à risca </w:t>
      </w:r>
      <w:r w:rsidR="00546BE5" w:rsidRPr="008B1B7A">
        <w:rPr>
          <w:lang w:val="pt-PT"/>
        </w:rPr>
        <w:t xml:space="preserve">os planos </w:t>
      </w:r>
      <w:r w:rsidRPr="008B1B7A">
        <w:rPr>
          <w:lang w:val="pt-PT"/>
        </w:rPr>
        <w:t>devido às oportunidades de financiamento que nem sempre são coincidentes com os planos próprios.</w:t>
      </w:r>
    </w:p>
    <w:p w14:paraId="1AA42CF1" w14:textId="77777777" w:rsidR="005E5924" w:rsidRPr="008B1B7A" w:rsidRDefault="005E5924" w:rsidP="00E00F96">
      <w:pPr>
        <w:pStyle w:val="SemEspaamento"/>
        <w:jc w:val="both"/>
        <w:rPr>
          <w:lang w:val="pt-PT"/>
        </w:rPr>
      </w:pPr>
    </w:p>
    <w:p w14:paraId="551BD048" w14:textId="56B4C9AC" w:rsidR="00546BE5" w:rsidRPr="008B1B7A" w:rsidRDefault="00B9496C" w:rsidP="002D7756">
      <w:pPr>
        <w:pStyle w:val="PargrafodaLista"/>
        <w:numPr>
          <w:ilvl w:val="0"/>
          <w:numId w:val="47"/>
        </w:numPr>
        <w:shd w:val="clear" w:color="auto" w:fill="191D4C"/>
        <w:tabs>
          <w:tab w:val="left" w:pos="1170"/>
        </w:tabs>
        <w:ind w:left="720"/>
        <w:jc w:val="both"/>
        <w:outlineLvl w:val="0"/>
        <w:rPr>
          <w:b/>
          <w:bCs/>
          <w:lang w:val="pt-PT"/>
        </w:rPr>
      </w:pPr>
      <w:bookmarkStart w:id="16" w:name="_Toc157372578"/>
      <w:r w:rsidRPr="008B1B7A">
        <w:rPr>
          <w:b/>
          <w:bCs/>
          <w:lang w:val="pt-PT"/>
        </w:rPr>
        <w:t>Os resultados conseguidos pelas organizações em trabalhar especificamente nesta área nos últimos 10 anos?</w:t>
      </w:r>
      <w:bookmarkEnd w:id="16"/>
    </w:p>
    <w:p w14:paraId="04A01E6D" w14:textId="77777777" w:rsidR="00546BE5" w:rsidRPr="008B1B7A" w:rsidRDefault="00546BE5" w:rsidP="00E00F96">
      <w:pPr>
        <w:pStyle w:val="SemEspaamento"/>
        <w:jc w:val="both"/>
        <w:rPr>
          <w:b/>
          <w:bCs/>
          <w:lang w:val="pt-PT"/>
        </w:rPr>
      </w:pPr>
    </w:p>
    <w:p w14:paraId="50410143" w14:textId="3AAC52C5" w:rsidR="00D31E47" w:rsidRPr="008B1B7A" w:rsidRDefault="00B9496C" w:rsidP="00E00F96">
      <w:pPr>
        <w:pStyle w:val="SemEspaamento"/>
        <w:jc w:val="both"/>
        <w:rPr>
          <w:lang w:val="pt-PT"/>
        </w:rPr>
      </w:pPr>
      <w:r w:rsidRPr="008B1B7A">
        <w:rPr>
          <w:lang w:val="pt-PT"/>
        </w:rPr>
        <w:t xml:space="preserve"> </w:t>
      </w:r>
      <w:r w:rsidR="003266D7">
        <w:rPr>
          <w:lang w:val="pt-PT"/>
        </w:rPr>
        <w:tab/>
      </w:r>
      <w:r w:rsidR="005E5924">
        <w:rPr>
          <w:lang w:val="pt-PT"/>
        </w:rPr>
        <w:t>As</w:t>
      </w:r>
      <w:r w:rsidR="005D6A71" w:rsidRPr="008B1B7A">
        <w:rPr>
          <w:lang w:val="pt-PT"/>
        </w:rPr>
        <w:t xml:space="preserve"> organizações apresentaram o</w:t>
      </w:r>
      <w:r w:rsidR="00D31E47" w:rsidRPr="008B1B7A">
        <w:rPr>
          <w:lang w:val="pt-PT"/>
        </w:rPr>
        <w:t>s seguintes resultados :</w:t>
      </w:r>
    </w:p>
    <w:p w14:paraId="537E8F0B" w14:textId="2C9A7631" w:rsidR="00B7080B" w:rsidRPr="00E76BEA" w:rsidRDefault="00D31E47" w:rsidP="00E76BEA">
      <w:pPr>
        <w:pStyle w:val="SemEspaamento"/>
        <w:numPr>
          <w:ilvl w:val="0"/>
          <w:numId w:val="43"/>
        </w:numPr>
        <w:jc w:val="both"/>
        <w:rPr>
          <w:lang w:val="pt-PT"/>
        </w:rPr>
      </w:pPr>
      <w:r w:rsidRPr="008B1B7A">
        <w:rPr>
          <w:lang w:val="pt-PT"/>
        </w:rPr>
        <w:t>O f</w:t>
      </w:r>
      <w:r w:rsidR="005D6A71" w:rsidRPr="008B1B7A">
        <w:rPr>
          <w:lang w:val="pt-PT"/>
        </w:rPr>
        <w:t>acto de terem conseguido, de certa for</w:t>
      </w:r>
      <w:r w:rsidR="006C53B1" w:rsidRPr="008B1B7A">
        <w:rPr>
          <w:lang w:val="pt-PT"/>
        </w:rPr>
        <w:t>m</w:t>
      </w:r>
      <w:r w:rsidR="005D6A71" w:rsidRPr="008B1B7A">
        <w:rPr>
          <w:lang w:val="pt-PT"/>
        </w:rPr>
        <w:t>a, repor o tema mulher na agenda política</w:t>
      </w:r>
      <w:r w:rsidR="00E76BEA">
        <w:rPr>
          <w:lang w:val="pt-PT"/>
        </w:rPr>
        <w:t xml:space="preserve"> Nacional</w:t>
      </w:r>
      <w:r w:rsidR="005D6A71" w:rsidRPr="008B1B7A">
        <w:rPr>
          <w:lang w:val="pt-PT"/>
        </w:rPr>
        <w:t>. Segundo estas organizações</w:t>
      </w:r>
      <w:r w:rsidR="00B7080B" w:rsidRPr="008B1B7A">
        <w:rPr>
          <w:lang w:val="pt-PT"/>
        </w:rPr>
        <w:t xml:space="preserve">, a agenda da mulher era insignificante ou mesmo   inexistente. O </w:t>
      </w:r>
      <w:r w:rsidR="005D6A71" w:rsidRPr="008B1B7A">
        <w:rPr>
          <w:lang w:val="pt-PT"/>
        </w:rPr>
        <w:t xml:space="preserve">Ministério da Mulher tinha desaparecido </w:t>
      </w:r>
      <w:r w:rsidR="006C53B1" w:rsidRPr="008B1B7A">
        <w:rPr>
          <w:lang w:val="pt-PT"/>
        </w:rPr>
        <w:t xml:space="preserve">não fazendo parte dos </w:t>
      </w:r>
      <w:r w:rsidR="005D6A71" w:rsidRPr="008B1B7A">
        <w:rPr>
          <w:lang w:val="pt-PT"/>
        </w:rPr>
        <w:t xml:space="preserve">vários governos do pós </w:t>
      </w:r>
      <w:r w:rsidR="006C53B1" w:rsidRPr="008B1B7A">
        <w:rPr>
          <w:lang w:val="pt-PT"/>
        </w:rPr>
        <w:t xml:space="preserve">conflito. </w:t>
      </w:r>
      <w:r w:rsidR="00B7080B" w:rsidRPr="008B1B7A">
        <w:rPr>
          <w:lang w:val="pt-PT"/>
        </w:rPr>
        <w:t>A</w:t>
      </w:r>
      <w:r w:rsidR="006C53B1" w:rsidRPr="008B1B7A">
        <w:rPr>
          <w:lang w:val="pt-PT"/>
        </w:rPr>
        <w:t xml:space="preserve"> reposição deste Ministério na estrutura governamental foi resultado de um intenso trabalho de lobby e advocacia por parte das organizações de mulheres. Finalmente foi </w:t>
      </w:r>
      <w:r w:rsidRPr="008B1B7A">
        <w:rPr>
          <w:lang w:val="pt-PT"/>
        </w:rPr>
        <w:t>reposto na orgânica</w:t>
      </w:r>
      <w:r w:rsidR="006C53B1" w:rsidRPr="008B1B7A">
        <w:rPr>
          <w:lang w:val="pt-PT"/>
        </w:rPr>
        <w:t xml:space="preserve"> governamental em </w:t>
      </w:r>
      <w:r w:rsidR="005D6A71" w:rsidRPr="008B1B7A">
        <w:rPr>
          <w:lang w:val="pt-PT"/>
        </w:rPr>
        <w:t>2006</w:t>
      </w:r>
      <w:r w:rsidR="005D6A71" w:rsidRPr="008B1B7A">
        <w:rPr>
          <w:rStyle w:val="Refdenotaderodap"/>
          <w:lang w:val="pt-PT"/>
        </w:rPr>
        <w:footnoteReference w:id="12"/>
      </w:r>
      <w:r w:rsidR="00657649" w:rsidRPr="008B1B7A">
        <w:rPr>
          <w:lang w:val="pt-PT"/>
        </w:rPr>
        <w:t>.</w:t>
      </w:r>
    </w:p>
    <w:p w14:paraId="000D4A2E" w14:textId="71F20DBB" w:rsidR="00B7080B" w:rsidRPr="008B1B7A" w:rsidRDefault="00B7080B" w:rsidP="00D31E47">
      <w:pPr>
        <w:pStyle w:val="SemEspaamento"/>
        <w:numPr>
          <w:ilvl w:val="0"/>
          <w:numId w:val="43"/>
        </w:numPr>
        <w:jc w:val="both"/>
        <w:rPr>
          <w:lang w:val="pt-PT"/>
        </w:rPr>
      </w:pPr>
      <w:r w:rsidRPr="008B1B7A">
        <w:rPr>
          <w:lang w:val="pt-PT"/>
        </w:rPr>
        <w:t>Introdução da política pública da igualdade entre as políticas públicas do Governo (a partir de 2012)</w:t>
      </w:r>
    </w:p>
    <w:p w14:paraId="6C3222AA" w14:textId="11A65963" w:rsidR="00B7080B" w:rsidRPr="008B1B7A" w:rsidRDefault="00F708FD" w:rsidP="00D31E47">
      <w:pPr>
        <w:pStyle w:val="SemEspaamento"/>
        <w:numPr>
          <w:ilvl w:val="0"/>
          <w:numId w:val="43"/>
        </w:numPr>
        <w:jc w:val="both"/>
        <w:rPr>
          <w:lang w:val="pt-PT"/>
        </w:rPr>
      </w:pPr>
      <w:r w:rsidRPr="008B1B7A">
        <w:rPr>
          <w:lang w:val="pt-PT"/>
        </w:rPr>
        <w:t>Múltiplas</w:t>
      </w:r>
      <w:r w:rsidR="00B7080B" w:rsidRPr="008B1B7A">
        <w:rPr>
          <w:lang w:val="pt-PT"/>
        </w:rPr>
        <w:t xml:space="preserve"> leis de proteção e promoção das mulheres </w:t>
      </w:r>
      <w:r w:rsidRPr="008B1B7A">
        <w:rPr>
          <w:lang w:val="pt-PT"/>
        </w:rPr>
        <w:t>foram aprovadas (Lei da excisão, lei  contra a violência, lei do tráfico, lei da paridade)</w:t>
      </w:r>
      <w:r w:rsidR="000F653D" w:rsidRPr="008B1B7A">
        <w:rPr>
          <w:lang w:val="pt-PT"/>
        </w:rPr>
        <w:t xml:space="preserve">. </w:t>
      </w:r>
    </w:p>
    <w:p w14:paraId="64AE5C30" w14:textId="5FDDC05C" w:rsidR="00F708FD" w:rsidRPr="008B1B7A" w:rsidRDefault="00F708FD" w:rsidP="00D31E47">
      <w:pPr>
        <w:pStyle w:val="SemEspaamento"/>
        <w:numPr>
          <w:ilvl w:val="0"/>
          <w:numId w:val="43"/>
        </w:numPr>
        <w:jc w:val="both"/>
        <w:rPr>
          <w:lang w:val="pt-PT"/>
        </w:rPr>
      </w:pPr>
      <w:r w:rsidRPr="008B1B7A">
        <w:rPr>
          <w:lang w:val="pt-PT"/>
        </w:rPr>
        <w:t>Surgimento de mais organizações e iniciativas a favor da agenda da igualdade</w:t>
      </w:r>
      <w:r w:rsidR="003070D6" w:rsidRPr="008B1B7A">
        <w:rPr>
          <w:lang w:val="pt-PT"/>
        </w:rPr>
        <w:t>.</w:t>
      </w:r>
    </w:p>
    <w:p w14:paraId="2CA46451" w14:textId="3BB4126C" w:rsidR="0004409A" w:rsidRPr="008B1B7A" w:rsidRDefault="00F708FD" w:rsidP="00D31E47">
      <w:pPr>
        <w:pStyle w:val="SemEspaamento"/>
        <w:numPr>
          <w:ilvl w:val="0"/>
          <w:numId w:val="43"/>
        </w:numPr>
        <w:jc w:val="both"/>
        <w:rPr>
          <w:lang w:val="pt-PT"/>
        </w:rPr>
      </w:pPr>
      <w:r w:rsidRPr="008B1B7A">
        <w:rPr>
          <w:lang w:val="pt-PT"/>
        </w:rPr>
        <w:t>Maior consciência da igualdade e seus benefícios no seio das mulheres e homens</w:t>
      </w:r>
      <w:r w:rsidR="003070D6" w:rsidRPr="008B1B7A">
        <w:rPr>
          <w:lang w:val="pt-PT"/>
        </w:rPr>
        <w:t>.</w:t>
      </w:r>
    </w:p>
    <w:p w14:paraId="0F3ADB60" w14:textId="22F1D757" w:rsidR="00F708FD" w:rsidRPr="008B1B7A" w:rsidRDefault="00F708FD" w:rsidP="00D31E47">
      <w:pPr>
        <w:pStyle w:val="SemEspaamento"/>
        <w:numPr>
          <w:ilvl w:val="0"/>
          <w:numId w:val="43"/>
        </w:numPr>
        <w:jc w:val="both"/>
        <w:rPr>
          <w:lang w:val="pt-PT"/>
        </w:rPr>
      </w:pPr>
      <w:r w:rsidRPr="008B1B7A">
        <w:rPr>
          <w:lang w:val="pt-PT"/>
        </w:rPr>
        <w:t>Maior consciência sobre a igualdade de género no seio da juventude</w:t>
      </w:r>
      <w:r w:rsidR="003070D6" w:rsidRPr="008B1B7A">
        <w:rPr>
          <w:lang w:val="pt-PT"/>
        </w:rPr>
        <w:t>,</w:t>
      </w:r>
      <w:r w:rsidRPr="008B1B7A">
        <w:rPr>
          <w:lang w:val="pt-PT"/>
        </w:rPr>
        <w:t xml:space="preserve"> tendo como resultado </w:t>
      </w:r>
      <w:r w:rsidR="00576699" w:rsidRPr="008B1B7A">
        <w:rPr>
          <w:lang w:val="pt-PT"/>
        </w:rPr>
        <w:t xml:space="preserve">o </w:t>
      </w:r>
      <w:r w:rsidRPr="008B1B7A">
        <w:rPr>
          <w:lang w:val="pt-PT"/>
        </w:rPr>
        <w:t xml:space="preserve">surgimento de </w:t>
      </w:r>
      <w:r w:rsidR="00204933" w:rsidRPr="008B1B7A">
        <w:rPr>
          <w:lang w:val="pt-PT"/>
        </w:rPr>
        <w:t xml:space="preserve">mais </w:t>
      </w:r>
      <w:r w:rsidRPr="008B1B7A">
        <w:rPr>
          <w:lang w:val="pt-PT"/>
        </w:rPr>
        <w:t xml:space="preserve">organizações </w:t>
      </w:r>
      <w:r w:rsidR="0078236C" w:rsidRPr="008B1B7A">
        <w:rPr>
          <w:lang w:val="pt-PT"/>
        </w:rPr>
        <w:t>de jovens</w:t>
      </w:r>
      <w:r w:rsidR="003070D6" w:rsidRPr="008B1B7A">
        <w:rPr>
          <w:lang w:val="pt-PT"/>
        </w:rPr>
        <w:t>,</w:t>
      </w:r>
      <w:r w:rsidR="0078236C" w:rsidRPr="008B1B7A">
        <w:rPr>
          <w:lang w:val="pt-PT"/>
        </w:rPr>
        <w:t xml:space="preserve"> em especial </w:t>
      </w:r>
      <w:r w:rsidRPr="008B1B7A">
        <w:rPr>
          <w:lang w:val="pt-PT"/>
        </w:rPr>
        <w:t>da juventude feminina</w:t>
      </w:r>
      <w:r w:rsidR="003070D6" w:rsidRPr="008B1B7A">
        <w:rPr>
          <w:lang w:val="pt-PT"/>
        </w:rPr>
        <w:t>.</w:t>
      </w:r>
    </w:p>
    <w:p w14:paraId="5A99B026" w14:textId="3CA89AFE" w:rsidR="00F708FD" w:rsidRPr="008B1B7A" w:rsidRDefault="00F708FD" w:rsidP="00D31E47">
      <w:pPr>
        <w:pStyle w:val="SemEspaamento"/>
        <w:numPr>
          <w:ilvl w:val="0"/>
          <w:numId w:val="43"/>
        </w:numPr>
        <w:jc w:val="both"/>
        <w:rPr>
          <w:lang w:val="pt-PT"/>
        </w:rPr>
      </w:pPr>
      <w:r w:rsidRPr="008B1B7A">
        <w:rPr>
          <w:lang w:val="pt-PT"/>
        </w:rPr>
        <w:t>Novos temas</w:t>
      </w:r>
      <w:r w:rsidR="0078236C" w:rsidRPr="008B1B7A">
        <w:rPr>
          <w:lang w:val="pt-PT"/>
        </w:rPr>
        <w:t xml:space="preserve"> ou </w:t>
      </w:r>
      <w:r w:rsidR="00286544" w:rsidRPr="008B1B7A">
        <w:rPr>
          <w:lang w:val="pt-PT"/>
        </w:rPr>
        <w:t>variantes trazidas</w:t>
      </w:r>
      <w:r w:rsidRPr="008B1B7A">
        <w:rPr>
          <w:lang w:val="pt-PT"/>
        </w:rPr>
        <w:t xml:space="preserve"> </w:t>
      </w:r>
      <w:r w:rsidR="003070D6" w:rsidRPr="008B1B7A">
        <w:rPr>
          <w:lang w:val="pt-PT"/>
        </w:rPr>
        <w:t xml:space="preserve">à </w:t>
      </w:r>
      <w:r w:rsidRPr="008B1B7A">
        <w:rPr>
          <w:lang w:val="pt-PT"/>
        </w:rPr>
        <w:t>luz do dia como é o caso do</w:t>
      </w:r>
      <w:r w:rsidR="0078236C" w:rsidRPr="008B1B7A">
        <w:rPr>
          <w:lang w:val="pt-PT"/>
        </w:rPr>
        <w:t xml:space="preserve"> </w:t>
      </w:r>
      <w:r w:rsidRPr="008B1B7A">
        <w:rPr>
          <w:lang w:val="pt-PT"/>
        </w:rPr>
        <w:t>assédio sexual nas escolas e locais de trabalho</w:t>
      </w:r>
      <w:r w:rsidR="0078236C" w:rsidRPr="008B1B7A">
        <w:rPr>
          <w:lang w:val="pt-PT"/>
        </w:rPr>
        <w:t xml:space="preserve">; os maus tratos nos hospitais em situação de parto e o femicídio </w:t>
      </w:r>
    </w:p>
    <w:p w14:paraId="7B80776B" w14:textId="77777777" w:rsidR="00317774" w:rsidRPr="008B1B7A" w:rsidRDefault="00317774" w:rsidP="00E00F96">
      <w:pPr>
        <w:pStyle w:val="SemEspaamento"/>
        <w:jc w:val="both"/>
        <w:rPr>
          <w:lang w:val="pt-PT"/>
        </w:rPr>
      </w:pPr>
    </w:p>
    <w:p w14:paraId="4CB0D7AA" w14:textId="77777777" w:rsidR="00E8007C" w:rsidRPr="008B1B7A" w:rsidRDefault="00E8007C" w:rsidP="00E00F96">
      <w:pPr>
        <w:pStyle w:val="SemEspaamento"/>
        <w:jc w:val="both"/>
        <w:rPr>
          <w:lang w:val="pt-PT"/>
        </w:rPr>
      </w:pPr>
    </w:p>
    <w:p w14:paraId="186AA69B" w14:textId="77777777" w:rsidR="00317774" w:rsidRPr="008B1B7A" w:rsidRDefault="00317774" w:rsidP="00E00F96">
      <w:pPr>
        <w:pStyle w:val="SemEspaamento"/>
        <w:jc w:val="both"/>
        <w:rPr>
          <w:b/>
          <w:bCs/>
          <w:lang w:val="pt-PT"/>
        </w:rPr>
      </w:pPr>
    </w:p>
    <w:p w14:paraId="057233A8" w14:textId="3E7D7E18" w:rsidR="00B9496C" w:rsidRPr="008B1B7A" w:rsidRDefault="00B9496C" w:rsidP="002D7756">
      <w:pPr>
        <w:pStyle w:val="PargrafodaLista"/>
        <w:numPr>
          <w:ilvl w:val="0"/>
          <w:numId w:val="47"/>
        </w:numPr>
        <w:shd w:val="clear" w:color="auto" w:fill="191D4C"/>
        <w:tabs>
          <w:tab w:val="left" w:pos="1170"/>
        </w:tabs>
        <w:ind w:left="720"/>
        <w:jc w:val="both"/>
        <w:outlineLvl w:val="0"/>
        <w:rPr>
          <w:b/>
          <w:bCs/>
          <w:lang w:val="pt-PT"/>
        </w:rPr>
      </w:pPr>
      <w:bookmarkStart w:id="17" w:name="_Toc157372579"/>
      <w:r w:rsidRPr="008B1B7A">
        <w:rPr>
          <w:b/>
          <w:bCs/>
          <w:lang w:val="pt-PT"/>
        </w:rPr>
        <w:t>Quem são os principais parceiros de financiamento e de implementação?</w:t>
      </w:r>
      <w:bookmarkEnd w:id="17"/>
    </w:p>
    <w:p w14:paraId="6BEA789F" w14:textId="77777777" w:rsidR="0063353C" w:rsidRPr="008B1B7A" w:rsidRDefault="0063353C" w:rsidP="00E00F96">
      <w:pPr>
        <w:pStyle w:val="SemEspaamento"/>
        <w:jc w:val="both"/>
        <w:rPr>
          <w:b/>
          <w:bCs/>
          <w:lang w:val="pt-PT"/>
        </w:rPr>
      </w:pPr>
    </w:p>
    <w:p w14:paraId="48C6403E" w14:textId="693AF181" w:rsidR="0063353C" w:rsidRPr="008B1B7A" w:rsidRDefault="0063353C" w:rsidP="00E00F96">
      <w:pPr>
        <w:pStyle w:val="SemEspaamento"/>
        <w:jc w:val="both"/>
        <w:rPr>
          <w:lang w:val="pt-PT"/>
        </w:rPr>
      </w:pPr>
      <w:r w:rsidRPr="008B1B7A">
        <w:rPr>
          <w:lang w:val="pt-PT"/>
        </w:rPr>
        <w:t xml:space="preserve"> </w:t>
      </w:r>
      <w:r w:rsidR="00D31E47" w:rsidRPr="008B1B7A">
        <w:rPr>
          <w:lang w:val="pt-PT"/>
        </w:rPr>
        <w:t xml:space="preserve">Todas as organizações </w:t>
      </w:r>
      <w:r w:rsidRPr="008B1B7A">
        <w:rPr>
          <w:lang w:val="pt-PT"/>
        </w:rPr>
        <w:t>entrevistad</w:t>
      </w:r>
      <w:r w:rsidR="00D31E47" w:rsidRPr="008B1B7A">
        <w:rPr>
          <w:lang w:val="pt-PT"/>
        </w:rPr>
        <w:t>a</w:t>
      </w:r>
      <w:r w:rsidRPr="008B1B7A">
        <w:rPr>
          <w:lang w:val="pt-PT"/>
        </w:rPr>
        <w:t>s têm como principais parceiros de desenvolvimento as</w:t>
      </w:r>
      <w:r w:rsidR="001E777A" w:rsidRPr="008B1B7A">
        <w:rPr>
          <w:lang w:val="pt-PT"/>
        </w:rPr>
        <w:t xml:space="preserve"> várias</w:t>
      </w:r>
      <w:r w:rsidRPr="008B1B7A">
        <w:rPr>
          <w:lang w:val="pt-PT"/>
        </w:rPr>
        <w:t xml:space="preserve"> agências das Nações Unidas</w:t>
      </w:r>
      <w:r w:rsidR="00EB6C9B" w:rsidRPr="008B1B7A">
        <w:rPr>
          <w:lang w:val="pt-PT"/>
        </w:rPr>
        <w:t xml:space="preserve">, a União Europeia, a </w:t>
      </w:r>
      <w:r w:rsidR="003070D6" w:rsidRPr="008B1B7A">
        <w:rPr>
          <w:lang w:val="pt-PT"/>
        </w:rPr>
        <w:t>C</w:t>
      </w:r>
      <w:r w:rsidR="00EB6C9B" w:rsidRPr="008B1B7A">
        <w:rPr>
          <w:lang w:val="pt-PT"/>
        </w:rPr>
        <w:t xml:space="preserve">ooperação </w:t>
      </w:r>
      <w:r w:rsidR="003070D6" w:rsidRPr="008B1B7A">
        <w:rPr>
          <w:lang w:val="pt-PT"/>
        </w:rPr>
        <w:t>P</w:t>
      </w:r>
      <w:r w:rsidR="00EB6C9B" w:rsidRPr="008B1B7A">
        <w:rPr>
          <w:lang w:val="pt-PT"/>
        </w:rPr>
        <w:t>ortuguesa</w:t>
      </w:r>
      <w:r w:rsidR="00604452" w:rsidRPr="008B1B7A">
        <w:rPr>
          <w:lang w:val="pt-PT"/>
        </w:rPr>
        <w:t xml:space="preserve"> através do </w:t>
      </w:r>
      <w:r w:rsidR="003070D6" w:rsidRPr="008B1B7A">
        <w:rPr>
          <w:lang w:val="pt-PT"/>
        </w:rPr>
        <w:t>I</w:t>
      </w:r>
      <w:r w:rsidR="00604452" w:rsidRPr="008B1B7A">
        <w:rPr>
          <w:lang w:val="pt-PT"/>
        </w:rPr>
        <w:t>nstituto Camões</w:t>
      </w:r>
      <w:r w:rsidR="003070D6" w:rsidRPr="008B1B7A">
        <w:rPr>
          <w:lang w:val="pt-PT"/>
        </w:rPr>
        <w:t>, I.P.</w:t>
      </w:r>
      <w:r w:rsidR="00EB6C9B" w:rsidRPr="008B1B7A">
        <w:rPr>
          <w:lang w:val="pt-PT"/>
        </w:rPr>
        <w:t xml:space="preserve">, </w:t>
      </w:r>
      <w:r w:rsidR="00B80355" w:rsidRPr="008B1B7A">
        <w:rPr>
          <w:lang w:val="pt-PT"/>
        </w:rPr>
        <w:t xml:space="preserve">a </w:t>
      </w:r>
      <w:r w:rsidR="00305913" w:rsidRPr="008B1B7A">
        <w:rPr>
          <w:lang w:val="pt-PT"/>
        </w:rPr>
        <w:t>Embaixada</w:t>
      </w:r>
      <w:r w:rsidR="00B80355" w:rsidRPr="008B1B7A">
        <w:rPr>
          <w:lang w:val="pt-PT"/>
        </w:rPr>
        <w:t xml:space="preserve"> dos Estados Unidos</w:t>
      </w:r>
      <w:r w:rsidR="00012A0F" w:rsidRPr="008B1B7A">
        <w:rPr>
          <w:lang w:val="pt-PT"/>
        </w:rPr>
        <w:t>,</w:t>
      </w:r>
      <w:r w:rsidR="00C3095F" w:rsidRPr="008B1B7A">
        <w:rPr>
          <w:lang w:val="pt-PT"/>
        </w:rPr>
        <w:t xml:space="preserve"> o Banco Mundial, </w:t>
      </w:r>
      <w:r w:rsidR="00012A0F" w:rsidRPr="008B1B7A">
        <w:rPr>
          <w:lang w:val="pt-PT"/>
        </w:rPr>
        <w:t>a Plan-International</w:t>
      </w:r>
      <w:r w:rsidR="00012A0F" w:rsidRPr="008B1B7A">
        <w:rPr>
          <w:rStyle w:val="Refdenotaderodap"/>
          <w:lang w:val="pt-PT"/>
        </w:rPr>
        <w:footnoteReference w:id="13"/>
      </w:r>
      <w:r w:rsidR="00C3095F" w:rsidRPr="008B1B7A">
        <w:rPr>
          <w:lang w:val="pt-PT"/>
        </w:rPr>
        <w:t xml:space="preserve">, </w:t>
      </w:r>
      <w:r w:rsidR="001E777A" w:rsidRPr="008B1B7A">
        <w:rPr>
          <w:lang w:val="pt-PT"/>
        </w:rPr>
        <w:t xml:space="preserve"> a ICO-Holand</w:t>
      </w:r>
      <w:r w:rsidR="00B80355" w:rsidRPr="008B1B7A">
        <w:rPr>
          <w:lang w:val="pt-PT"/>
        </w:rPr>
        <w:t>e</w:t>
      </w:r>
      <w:r w:rsidR="001E777A" w:rsidRPr="008B1B7A">
        <w:rPr>
          <w:lang w:val="pt-PT"/>
        </w:rPr>
        <w:t>s</w:t>
      </w:r>
      <w:r w:rsidR="001E777A" w:rsidRPr="008B1B7A">
        <w:rPr>
          <w:rStyle w:val="Refdenotaderodap"/>
          <w:lang w:val="pt-PT"/>
        </w:rPr>
        <w:footnoteReference w:id="14"/>
      </w:r>
      <w:r w:rsidR="00B80355" w:rsidRPr="008B1B7A">
        <w:rPr>
          <w:lang w:val="pt-PT"/>
        </w:rPr>
        <w:t xml:space="preserve"> </w:t>
      </w:r>
      <w:r w:rsidR="00C3095F" w:rsidRPr="008B1B7A">
        <w:rPr>
          <w:lang w:val="pt-PT"/>
        </w:rPr>
        <w:t xml:space="preserve">e </w:t>
      </w:r>
      <w:r w:rsidR="00B80355" w:rsidRPr="008B1B7A">
        <w:rPr>
          <w:lang w:val="pt-PT"/>
        </w:rPr>
        <w:t>outras organizações estrangeiras que trabalham na ou com a Guiné-Bissau</w:t>
      </w:r>
      <w:r w:rsidR="001E777A" w:rsidRPr="008B1B7A">
        <w:rPr>
          <w:lang w:val="pt-PT"/>
        </w:rPr>
        <w:t xml:space="preserve">. </w:t>
      </w:r>
    </w:p>
    <w:p w14:paraId="5DFEB8F1" w14:textId="0BEFBCAC" w:rsidR="00305913" w:rsidRPr="008B1B7A" w:rsidRDefault="00305913" w:rsidP="00E00F96">
      <w:pPr>
        <w:pStyle w:val="SemEspaamento"/>
        <w:jc w:val="both"/>
        <w:rPr>
          <w:lang w:val="pt-PT"/>
        </w:rPr>
      </w:pPr>
      <w:r w:rsidRPr="008B1B7A">
        <w:rPr>
          <w:lang w:val="pt-PT"/>
        </w:rPr>
        <w:t>Nenhuma das organizações entrevistadas teve qualquer financiamento por parte do Estado</w:t>
      </w:r>
      <w:r w:rsidR="003070D6" w:rsidRPr="008B1B7A">
        <w:rPr>
          <w:lang w:val="pt-PT"/>
        </w:rPr>
        <w:t>,</w:t>
      </w:r>
      <w:r w:rsidR="00C3095F" w:rsidRPr="008B1B7A">
        <w:rPr>
          <w:lang w:val="pt-PT"/>
        </w:rPr>
        <w:t xml:space="preserve"> apenas participação e colaboração em atividades pontuais</w:t>
      </w:r>
    </w:p>
    <w:p w14:paraId="3FF52AEE" w14:textId="77777777" w:rsidR="0064265C" w:rsidRPr="008B1B7A" w:rsidRDefault="0064265C" w:rsidP="00E00F96">
      <w:pPr>
        <w:pStyle w:val="SemEspaamento"/>
        <w:jc w:val="both"/>
        <w:rPr>
          <w:lang w:val="pt-PT"/>
        </w:rPr>
      </w:pPr>
    </w:p>
    <w:p w14:paraId="06F30F4F" w14:textId="77777777" w:rsidR="0064265C" w:rsidRPr="008B1B7A" w:rsidRDefault="0064265C" w:rsidP="00E00F96">
      <w:pPr>
        <w:pStyle w:val="SemEspaamento"/>
        <w:jc w:val="both"/>
        <w:rPr>
          <w:lang w:val="pt-PT"/>
        </w:rPr>
      </w:pPr>
    </w:p>
    <w:p w14:paraId="55A124A7" w14:textId="77777777" w:rsidR="00865FC6" w:rsidRPr="008B1B7A" w:rsidRDefault="00865FC6" w:rsidP="00E00F96">
      <w:pPr>
        <w:pStyle w:val="SemEspaamento"/>
        <w:jc w:val="both"/>
        <w:rPr>
          <w:lang w:val="pt-PT"/>
        </w:rPr>
      </w:pPr>
    </w:p>
    <w:p w14:paraId="09346051" w14:textId="1782C273" w:rsidR="00B9496C" w:rsidRPr="008B1B7A" w:rsidRDefault="005A1CCB" w:rsidP="002D7756">
      <w:pPr>
        <w:pStyle w:val="PargrafodaLista"/>
        <w:numPr>
          <w:ilvl w:val="0"/>
          <w:numId w:val="47"/>
        </w:numPr>
        <w:shd w:val="clear" w:color="auto" w:fill="191D4C"/>
        <w:tabs>
          <w:tab w:val="left" w:pos="1170"/>
        </w:tabs>
        <w:ind w:left="720"/>
        <w:jc w:val="both"/>
        <w:outlineLvl w:val="0"/>
        <w:rPr>
          <w:b/>
          <w:bCs/>
          <w:lang w:val="pt-PT"/>
        </w:rPr>
      </w:pPr>
      <w:bookmarkStart w:id="18" w:name="_Toc157372580"/>
      <w:r w:rsidRPr="008B1B7A">
        <w:rPr>
          <w:b/>
          <w:bCs/>
          <w:lang w:val="pt-PT"/>
        </w:rPr>
        <w:t>P</w:t>
      </w:r>
      <w:r w:rsidR="00B9496C" w:rsidRPr="008B1B7A">
        <w:rPr>
          <w:b/>
          <w:bCs/>
          <w:lang w:val="pt-PT"/>
        </w:rPr>
        <w:t>apel do governo ou doutra entidade qualquer na implementação das atividades na área em que intervêm?</w:t>
      </w:r>
      <w:bookmarkEnd w:id="18"/>
    </w:p>
    <w:p w14:paraId="4E008473" w14:textId="77777777" w:rsidR="00943177" w:rsidRPr="008B1B7A" w:rsidRDefault="00943177" w:rsidP="00E00F96">
      <w:pPr>
        <w:pStyle w:val="SemEspaamento"/>
        <w:ind w:left="1080"/>
        <w:jc w:val="both"/>
        <w:rPr>
          <w:b/>
          <w:bCs/>
          <w:lang w:val="pt-PT"/>
        </w:rPr>
      </w:pPr>
    </w:p>
    <w:p w14:paraId="4FA797D3" w14:textId="30835F99" w:rsidR="001440AD" w:rsidRPr="008B1B7A" w:rsidRDefault="00BF733C" w:rsidP="00E00F96">
      <w:pPr>
        <w:pStyle w:val="SemEspaamento"/>
        <w:jc w:val="both"/>
        <w:rPr>
          <w:lang w:val="pt-PT"/>
        </w:rPr>
      </w:pPr>
      <w:r w:rsidRPr="008B1B7A">
        <w:rPr>
          <w:lang w:val="pt-PT"/>
        </w:rPr>
        <w:t>Algumas organizações m</w:t>
      </w:r>
      <w:r w:rsidR="009968D4" w:rsidRPr="008B1B7A">
        <w:rPr>
          <w:lang w:val="pt-PT"/>
        </w:rPr>
        <w:t>encionaram</w:t>
      </w:r>
      <w:r w:rsidR="00865FC6" w:rsidRPr="008B1B7A">
        <w:rPr>
          <w:lang w:val="pt-PT"/>
        </w:rPr>
        <w:t xml:space="preserve"> </w:t>
      </w:r>
      <w:r w:rsidR="005A1CCB" w:rsidRPr="008B1B7A">
        <w:rPr>
          <w:lang w:val="pt-PT"/>
        </w:rPr>
        <w:t xml:space="preserve">que </w:t>
      </w:r>
      <w:r w:rsidR="005D6A71" w:rsidRPr="008B1B7A">
        <w:rPr>
          <w:lang w:val="pt-PT"/>
        </w:rPr>
        <w:t xml:space="preserve">muitas atividades têm sido realizadas em colaboração com o </w:t>
      </w:r>
      <w:r w:rsidR="00865FC6" w:rsidRPr="008B1B7A">
        <w:rPr>
          <w:lang w:val="pt-PT"/>
        </w:rPr>
        <w:t xml:space="preserve"> Ministério</w:t>
      </w:r>
      <w:r w:rsidRPr="008B1B7A">
        <w:rPr>
          <w:lang w:val="pt-PT"/>
        </w:rPr>
        <w:t xml:space="preserve"> da Mulher</w:t>
      </w:r>
      <w:r w:rsidR="005D6A71" w:rsidRPr="008B1B7A">
        <w:rPr>
          <w:lang w:val="pt-PT"/>
        </w:rPr>
        <w:t xml:space="preserve">. Afirmaram que </w:t>
      </w:r>
      <w:r w:rsidR="001440AD" w:rsidRPr="008B1B7A">
        <w:rPr>
          <w:lang w:val="pt-PT"/>
        </w:rPr>
        <w:t>tem havido bastante abertura por parte desta instituição</w:t>
      </w:r>
      <w:r w:rsidR="003070D6" w:rsidRPr="008B1B7A">
        <w:rPr>
          <w:lang w:val="pt-PT"/>
        </w:rPr>
        <w:t>,</w:t>
      </w:r>
      <w:r w:rsidR="001440AD" w:rsidRPr="008B1B7A">
        <w:rPr>
          <w:lang w:val="pt-PT"/>
        </w:rPr>
        <w:t xml:space="preserve"> sendo que</w:t>
      </w:r>
      <w:r w:rsidR="00C04128" w:rsidRPr="008B1B7A">
        <w:rPr>
          <w:lang w:val="pt-PT"/>
        </w:rPr>
        <w:t xml:space="preserve">, </w:t>
      </w:r>
      <w:r w:rsidR="001440AD" w:rsidRPr="008B1B7A">
        <w:rPr>
          <w:lang w:val="pt-PT"/>
        </w:rPr>
        <w:t xml:space="preserve"> em </w:t>
      </w:r>
      <w:r w:rsidR="002378BA" w:rsidRPr="008B1B7A">
        <w:rPr>
          <w:lang w:val="pt-PT"/>
        </w:rPr>
        <w:t xml:space="preserve">diversas </w:t>
      </w:r>
      <w:r w:rsidR="001440AD" w:rsidRPr="008B1B7A">
        <w:rPr>
          <w:lang w:val="pt-PT"/>
        </w:rPr>
        <w:t xml:space="preserve"> </w:t>
      </w:r>
      <w:r w:rsidR="002378BA" w:rsidRPr="008B1B7A">
        <w:rPr>
          <w:lang w:val="pt-PT"/>
        </w:rPr>
        <w:t xml:space="preserve">atividades organizadas pelo Ministério da Mulher,  tem sido reservado espaço para a participação  das organizações da sociedade civil.  As  </w:t>
      </w:r>
      <w:r w:rsidR="00390932" w:rsidRPr="008B1B7A">
        <w:rPr>
          <w:lang w:val="pt-PT"/>
        </w:rPr>
        <w:t xml:space="preserve"> organizações que se ocupam das questões relacionadas </w:t>
      </w:r>
      <w:r w:rsidR="00C04128" w:rsidRPr="008B1B7A">
        <w:rPr>
          <w:lang w:val="pt-PT"/>
        </w:rPr>
        <w:t xml:space="preserve"> </w:t>
      </w:r>
      <w:r w:rsidR="00390932" w:rsidRPr="008B1B7A">
        <w:rPr>
          <w:lang w:val="pt-PT"/>
        </w:rPr>
        <w:t>com a violência de género afirmaram que</w:t>
      </w:r>
      <w:r w:rsidR="002378BA" w:rsidRPr="008B1B7A">
        <w:rPr>
          <w:lang w:val="pt-PT"/>
        </w:rPr>
        <w:t xml:space="preserve">, </w:t>
      </w:r>
      <w:r w:rsidR="00390932" w:rsidRPr="008B1B7A">
        <w:rPr>
          <w:lang w:val="pt-PT"/>
        </w:rPr>
        <w:t xml:space="preserve"> em </w:t>
      </w:r>
      <w:r w:rsidR="002378BA" w:rsidRPr="008B1B7A">
        <w:rPr>
          <w:lang w:val="pt-PT"/>
        </w:rPr>
        <w:t xml:space="preserve">situações </w:t>
      </w:r>
      <w:r w:rsidR="00390932" w:rsidRPr="008B1B7A">
        <w:rPr>
          <w:lang w:val="pt-PT"/>
        </w:rPr>
        <w:t xml:space="preserve"> </w:t>
      </w:r>
      <w:r w:rsidR="005A1CCB" w:rsidRPr="008B1B7A">
        <w:rPr>
          <w:lang w:val="pt-PT"/>
        </w:rPr>
        <w:t>mais graves de</w:t>
      </w:r>
      <w:r w:rsidR="00390932" w:rsidRPr="008B1B7A">
        <w:rPr>
          <w:lang w:val="pt-PT"/>
        </w:rPr>
        <w:t xml:space="preserve"> atendimento e encaminhamento das </w:t>
      </w:r>
      <w:r w:rsidR="003070D6" w:rsidRPr="008B1B7A">
        <w:rPr>
          <w:lang w:val="pt-PT"/>
        </w:rPr>
        <w:t>vítimas</w:t>
      </w:r>
      <w:r w:rsidR="002378BA" w:rsidRPr="008B1B7A">
        <w:rPr>
          <w:lang w:val="pt-PT"/>
        </w:rPr>
        <w:t xml:space="preserve">,  </w:t>
      </w:r>
      <w:r w:rsidR="005A1CCB" w:rsidRPr="008B1B7A">
        <w:rPr>
          <w:lang w:val="pt-PT"/>
        </w:rPr>
        <w:t>fazem normalmente este trabalho em colaboração</w:t>
      </w:r>
      <w:r w:rsidR="00390932" w:rsidRPr="008B1B7A">
        <w:rPr>
          <w:lang w:val="pt-PT"/>
        </w:rPr>
        <w:t xml:space="preserve"> com o Ministério da </w:t>
      </w:r>
      <w:r w:rsidR="003070D6" w:rsidRPr="008B1B7A">
        <w:rPr>
          <w:lang w:val="pt-PT"/>
        </w:rPr>
        <w:t>M</w:t>
      </w:r>
      <w:r w:rsidR="00390932" w:rsidRPr="008B1B7A">
        <w:rPr>
          <w:lang w:val="pt-PT"/>
        </w:rPr>
        <w:t>ulher</w:t>
      </w:r>
      <w:r w:rsidR="003070D6" w:rsidRPr="008B1B7A">
        <w:rPr>
          <w:lang w:val="pt-PT"/>
        </w:rPr>
        <w:t>,</w:t>
      </w:r>
      <w:r w:rsidR="00B7080B" w:rsidRPr="008B1B7A">
        <w:rPr>
          <w:lang w:val="pt-PT"/>
        </w:rPr>
        <w:t xml:space="preserve"> cujos assistentes</w:t>
      </w:r>
      <w:r w:rsidR="00390932" w:rsidRPr="008B1B7A">
        <w:rPr>
          <w:lang w:val="pt-PT"/>
        </w:rPr>
        <w:t xml:space="preserve"> sociais</w:t>
      </w:r>
      <w:r w:rsidR="00B7080B" w:rsidRPr="008B1B7A">
        <w:rPr>
          <w:lang w:val="pt-PT"/>
        </w:rPr>
        <w:t xml:space="preserve"> intervêm </w:t>
      </w:r>
      <w:r w:rsidR="00390932" w:rsidRPr="008B1B7A">
        <w:rPr>
          <w:lang w:val="pt-PT"/>
        </w:rPr>
        <w:t>em casos desta natureza</w:t>
      </w:r>
      <w:r w:rsidR="005A1CCB" w:rsidRPr="008B1B7A">
        <w:rPr>
          <w:lang w:val="pt-PT"/>
        </w:rPr>
        <w:t xml:space="preserve">. </w:t>
      </w:r>
      <w:r w:rsidR="009968D4" w:rsidRPr="008B1B7A">
        <w:rPr>
          <w:lang w:val="pt-PT"/>
        </w:rPr>
        <w:t>Por outro lado</w:t>
      </w:r>
      <w:r w:rsidR="003070D6" w:rsidRPr="008B1B7A">
        <w:rPr>
          <w:lang w:val="pt-PT"/>
        </w:rPr>
        <w:t>,</w:t>
      </w:r>
      <w:r w:rsidR="009968D4" w:rsidRPr="008B1B7A">
        <w:rPr>
          <w:lang w:val="pt-PT"/>
        </w:rPr>
        <w:t xml:space="preserve"> as organizações mencionaram o apoio que </w:t>
      </w:r>
      <w:r w:rsidR="00286544" w:rsidRPr="008B1B7A">
        <w:rPr>
          <w:lang w:val="pt-PT"/>
        </w:rPr>
        <w:t>a organização internacional presente no país, através do acordo de cooperação com o Estado da Guiné-Bissau, tem</w:t>
      </w:r>
      <w:r w:rsidR="00B7080B" w:rsidRPr="008B1B7A">
        <w:rPr>
          <w:lang w:val="pt-PT"/>
        </w:rPr>
        <w:t xml:space="preserve"> prestado</w:t>
      </w:r>
      <w:r w:rsidR="009968D4" w:rsidRPr="008B1B7A">
        <w:rPr>
          <w:lang w:val="pt-PT"/>
        </w:rPr>
        <w:t xml:space="preserve"> às suas organizações. Estes apoios não se limitam</w:t>
      </w:r>
      <w:r w:rsidR="00B7080B" w:rsidRPr="008B1B7A">
        <w:rPr>
          <w:lang w:val="pt-PT"/>
        </w:rPr>
        <w:t xml:space="preserve"> à concessão de recursos</w:t>
      </w:r>
      <w:r w:rsidR="009968D4" w:rsidRPr="008B1B7A">
        <w:rPr>
          <w:lang w:val="pt-PT"/>
        </w:rPr>
        <w:t xml:space="preserve"> financeiros</w:t>
      </w:r>
      <w:r w:rsidR="003070D6" w:rsidRPr="008B1B7A">
        <w:rPr>
          <w:lang w:val="pt-PT"/>
        </w:rPr>
        <w:t>,</w:t>
      </w:r>
      <w:r w:rsidR="009968D4" w:rsidRPr="008B1B7A">
        <w:rPr>
          <w:lang w:val="pt-PT"/>
        </w:rPr>
        <w:t xml:space="preserve"> mas também no reforço de </w:t>
      </w:r>
      <w:r w:rsidR="009968D4" w:rsidRPr="008B1B7A">
        <w:rPr>
          <w:lang w:val="pt-PT"/>
        </w:rPr>
        <w:lastRenderedPageBreak/>
        <w:t xml:space="preserve">capacidades e </w:t>
      </w:r>
      <w:r w:rsidR="00204933" w:rsidRPr="008B1B7A">
        <w:rPr>
          <w:lang w:val="pt-PT"/>
        </w:rPr>
        <w:t>vários</w:t>
      </w:r>
      <w:r w:rsidR="009968D4" w:rsidRPr="008B1B7A">
        <w:rPr>
          <w:lang w:val="pt-PT"/>
        </w:rPr>
        <w:t xml:space="preserve"> apoios técnicos de </w:t>
      </w:r>
      <w:r w:rsidR="00296E4F" w:rsidRPr="008B1B7A">
        <w:rPr>
          <w:lang w:val="pt-PT"/>
        </w:rPr>
        <w:t>que</w:t>
      </w:r>
      <w:r w:rsidR="009968D4" w:rsidRPr="008B1B7A">
        <w:rPr>
          <w:lang w:val="pt-PT"/>
        </w:rPr>
        <w:t xml:space="preserve"> as organizações carecem</w:t>
      </w:r>
      <w:r w:rsidR="00296E4F" w:rsidRPr="008B1B7A">
        <w:rPr>
          <w:lang w:val="pt-PT"/>
        </w:rPr>
        <w:t xml:space="preserve">. Tem havido parcerias em inúmeras </w:t>
      </w:r>
      <w:r w:rsidR="00BD18E0" w:rsidRPr="008B1B7A">
        <w:rPr>
          <w:lang w:val="pt-PT"/>
        </w:rPr>
        <w:t>atividades com</w:t>
      </w:r>
      <w:r w:rsidR="00296E4F" w:rsidRPr="008B1B7A">
        <w:rPr>
          <w:lang w:val="pt-PT"/>
        </w:rPr>
        <w:t xml:space="preserve"> organizações não governamentais </w:t>
      </w:r>
      <w:r w:rsidR="00B7080B" w:rsidRPr="008B1B7A">
        <w:rPr>
          <w:lang w:val="pt-PT"/>
        </w:rPr>
        <w:t>estrangeiras ou</w:t>
      </w:r>
      <w:r w:rsidR="00296E4F" w:rsidRPr="008B1B7A">
        <w:rPr>
          <w:lang w:val="pt-PT"/>
        </w:rPr>
        <w:t xml:space="preserve"> Nações Unidas </w:t>
      </w:r>
      <w:r w:rsidR="00B7080B" w:rsidRPr="008B1B7A">
        <w:rPr>
          <w:lang w:val="pt-PT"/>
        </w:rPr>
        <w:t xml:space="preserve">e outras </w:t>
      </w:r>
      <w:r w:rsidR="00296E4F" w:rsidRPr="008B1B7A">
        <w:rPr>
          <w:lang w:val="pt-PT"/>
        </w:rPr>
        <w:t xml:space="preserve">independentemente da relação </w:t>
      </w:r>
      <w:r w:rsidR="007952CA" w:rsidRPr="008B1B7A">
        <w:rPr>
          <w:lang w:val="pt-PT"/>
        </w:rPr>
        <w:t>financiador-beneficiário,</w:t>
      </w:r>
      <w:r w:rsidR="00296E4F" w:rsidRPr="008B1B7A">
        <w:rPr>
          <w:lang w:val="pt-PT"/>
        </w:rPr>
        <w:t xml:space="preserve"> mas apenas com base na visão e missão das várias organizações ou instituições. </w:t>
      </w:r>
    </w:p>
    <w:p w14:paraId="64432B40" w14:textId="77777777" w:rsidR="0064265C" w:rsidRPr="008B1B7A" w:rsidRDefault="0064265C" w:rsidP="00E00F96">
      <w:pPr>
        <w:pStyle w:val="SemEspaamento"/>
        <w:jc w:val="both"/>
        <w:rPr>
          <w:lang w:val="pt-PT"/>
        </w:rPr>
      </w:pPr>
    </w:p>
    <w:p w14:paraId="05211706" w14:textId="77777777" w:rsidR="0064265C" w:rsidRPr="008B1B7A" w:rsidRDefault="0064265C" w:rsidP="00E00F96">
      <w:pPr>
        <w:pStyle w:val="SemEspaamento"/>
        <w:jc w:val="both"/>
        <w:rPr>
          <w:lang w:val="pt-PT"/>
        </w:rPr>
      </w:pPr>
    </w:p>
    <w:p w14:paraId="6BBFD100" w14:textId="77777777" w:rsidR="0064265C" w:rsidRPr="008B1B7A" w:rsidRDefault="0064265C" w:rsidP="00E00F96">
      <w:pPr>
        <w:pStyle w:val="SemEspaamento"/>
        <w:jc w:val="both"/>
        <w:rPr>
          <w:lang w:val="pt-PT"/>
        </w:rPr>
      </w:pPr>
    </w:p>
    <w:p w14:paraId="5FA237A1" w14:textId="198AC627" w:rsidR="0064265C" w:rsidRPr="008B1B7A" w:rsidRDefault="00FF3CE3" w:rsidP="002D7756">
      <w:pPr>
        <w:pStyle w:val="PargrafodaLista"/>
        <w:numPr>
          <w:ilvl w:val="0"/>
          <w:numId w:val="47"/>
        </w:numPr>
        <w:shd w:val="clear" w:color="auto" w:fill="191D4C"/>
        <w:tabs>
          <w:tab w:val="left" w:pos="1170"/>
        </w:tabs>
        <w:ind w:left="720"/>
        <w:jc w:val="both"/>
        <w:outlineLvl w:val="0"/>
        <w:rPr>
          <w:b/>
          <w:bCs/>
          <w:lang w:val="pt-PT"/>
        </w:rPr>
      </w:pPr>
      <w:bookmarkStart w:id="19" w:name="_Toc157372581"/>
      <w:r w:rsidRPr="008B1B7A">
        <w:rPr>
          <w:b/>
          <w:bCs/>
          <w:lang w:val="pt-PT"/>
        </w:rPr>
        <w:t>Perspetivas</w:t>
      </w:r>
      <w:r w:rsidR="0064265C" w:rsidRPr="008B1B7A">
        <w:rPr>
          <w:b/>
          <w:bCs/>
          <w:lang w:val="pt-PT"/>
        </w:rPr>
        <w:t xml:space="preserve"> futuras das O</w:t>
      </w:r>
      <w:r w:rsidR="0063417E" w:rsidRPr="008B1B7A">
        <w:rPr>
          <w:b/>
          <w:bCs/>
          <w:lang w:val="pt-PT"/>
        </w:rPr>
        <w:t>rganiza</w:t>
      </w:r>
      <w:r w:rsidR="0063417E" w:rsidRPr="008B1B7A">
        <w:rPr>
          <w:rFonts w:cstheme="minorHAnsi"/>
          <w:b/>
          <w:bCs/>
          <w:lang w:val="pt-PT"/>
        </w:rPr>
        <w:t>çõ</w:t>
      </w:r>
      <w:r w:rsidR="0063417E" w:rsidRPr="008B1B7A">
        <w:rPr>
          <w:b/>
          <w:bCs/>
          <w:lang w:val="pt-PT"/>
        </w:rPr>
        <w:t>es de Sociedade Civil</w:t>
      </w:r>
      <w:bookmarkEnd w:id="19"/>
    </w:p>
    <w:p w14:paraId="379E7248" w14:textId="77777777" w:rsidR="00C8104D" w:rsidRPr="008B1B7A" w:rsidRDefault="00C8104D" w:rsidP="0064265C">
      <w:pPr>
        <w:pStyle w:val="SemEspaamento"/>
        <w:jc w:val="both"/>
        <w:rPr>
          <w:lang w:val="pt-PT"/>
        </w:rPr>
      </w:pPr>
    </w:p>
    <w:p w14:paraId="7A2C0997" w14:textId="77777777" w:rsidR="00184940" w:rsidRPr="008B1B7A" w:rsidRDefault="00184940" w:rsidP="00E00F96">
      <w:pPr>
        <w:pStyle w:val="SemEspaamento"/>
        <w:jc w:val="both"/>
        <w:rPr>
          <w:lang w:val="pt-PT"/>
        </w:rPr>
      </w:pPr>
    </w:p>
    <w:p w14:paraId="6D64A975" w14:textId="77777777" w:rsidR="00C8104D" w:rsidRPr="008B1B7A" w:rsidRDefault="00C8104D" w:rsidP="00502C0F">
      <w:pPr>
        <w:pStyle w:val="SemEspaamento"/>
        <w:ind w:left="360"/>
        <w:jc w:val="both"/>
        <w:rPr>
          <w:lang w:val="pt-PT"/>
        </w:rPr>
      </w:pPr>
    </w:p>
    <w:p w14:paraId="60F1679B" w14:textId="20D5949F" w:rsidR="00B43CEC" w:rsidRPr="008B1B7A" w:rsidRDefault="00B43CEC" w:rsidP="00366C96">
      <w:pPr>
        <w:pStyle w:val="SemEspaamento"/>
        <w:numPr>
          <w:ilvl w:val="0"/>
          <w:numId w:val="44"/>
        </w:numPr>
        <w:jc w:val="both"/>
        <w:rPr>
          <w:lang w:val="pt-PT"/>
        </w:rPr>
      </w:pPr>
      <w:r w:rsidRPr="008B1B7A">
        <w:rPr>
          <w:lang w:val="pt-PT"/>
        </w:rPr>
        <w:t xml:space="preserve">O </w:t>
      </w:r>
      <w:r w:rsidR="00296E4F" w:rsidRPr="008B1B7A">
        <w:rPr>
          <w:lang w:val="pt-PT"/>
        </w:rPr>
        <w:t xml:space="preserve">reconhecimento da </w:t>
      </w:r>
      <w:r w:rsidR="00577623" w:rsidRPr="008B1B7A">
        <w:rPr>
          <w:lang w:val="pt-PT"/>
        </w:rPr>
        <w:t>importância</w:t>
      </w:r>
      <w:r w:rsidR="00296E4F" w:rsidRPr="008B1B7A">
        <w:rPr>
          <w:lang w:val="pt-PT"/>
        </w:rPr>
        <w:t xml:space="preserve"> </w:t>
      </w:r>
      <w:r w:rsidR="0070755D" w:rsidRPr="008B1B7A">
        <w:rPr>
          <w:lang w:val="pt-PT"/>
        </w:rPr>
        <w:t xml:space="preserve">do seu trabalho </w:t>
      </w:r>
      <w:r w:rsidR="00296E4F" w:rsidRPr="008B1B7A">
        <w:rPr>
          <w:lang w:val="pt-PT"/>
        </w:rPr>
        <w:t xml:space="preserve">como parte do desenvolvimento do país por parte do Estado. </w:t>
      </w:r>
      <w:r w:rsidR="0070755D" w:rsidRPr="008B1B7A">
        <w:rPr>
          <w:lang w:val="pt-PT"/>
        </w:rPr>
        <w:t>Por via disso</w:t>
      </w:r>
      <w:r w:rsidR="003070D6" w:rsidRPr="008B1B7A">
        <w:rPr>
          <w:lang w:val="pt-PT"/>
        </w:rPr>
        <w:t>,</w:t>
      </w:r>
      <w:r w:rsidR="0070755D" w:rsidRPr="008B1B7A">
        <w:rPr>
          <w:lang w:val="pt-PT"/>
        </w:rPr>
        <w:t xml:space="preserve"> esperam vir a ter direito a um </w:t>
      </w:r>
      <w:r w:rsidR="00966F91" w:rsidRPr="008B1B7A">
        <w:rPr>
          <w:lang w:val="pt-PT"/>
        </w:rPr>
        <w:t>subsídio</w:t>
      </w:r>
      <w:r w:rsidR="0070755D" w:rsidRPr="008B1B7A">
        <w:rPr>
          <w:lang w:val="pt-PT"/>
        </w:rPr>
        <w:t xml:space="preserve"> anual </w:t>
      </w:r>
      <w:r w:rsidR="00296E4F" w:rsidRPr="008B1B7A">
        <w:rPr>
          <w:lang w:val="pt-PT"/>
        </w:rPr>
        <w:t xml:space="preserve">ou </w:t>
      </w:r>
      <w:r w:rsidR="0070755D" w:rsidRPr="008B1B7A">
        <w:rPr>
          <w:lang w:val="pt-PT"/>
        </w:rPr>
        <w:t>outro</w:t>
      </w:r>
      <w:r w:rsidR="00296E4F" w:rsidRPr="008B1B7A">
        <w:rPr>
          <w:lang w:val="pt-PT"/>
        </w:rPr>
        <w:t xml:space="preserve"> tipo de apoio </w:t>
      </w:r>
      <w:r w:rsidR="00A93AE7" w:rsidRPr="008B1B7A">
        <w:rPr>
          <w:lang w:val="pt-PT"/>
        </w:rPr>
        <w:t>do Estado</w:t>
      </w:r>
      <w:r w:rsidR="00296E4F" w:rsidRPr="008B1B7A">
        <w:rPr>
          <w:lang w:val="pt-PT"/>
        </w:rPr>
        <w:t xml:space="preserve"> </w:t>
      </w:r>
      <w:r w:rsidR="00DC6BD9" w:rsidRPr="008B1B7A">
        <w:rPr>
          <w:lang w:val="pt-PT"/>
        </w:rPr>
        <w:t xml:space="preserve">de forma </w:t>
      </w:r>
      <w:r w:rsidR="0070755D" w:rsidRPr="008B1B7A">
        <w:rPr>
          <w:lang w:val="pt-PT"/>
        </w:rPr>
        <w:t>a terem</w:t>
      </w:r>
      <w:r w:rsidR="00296E4F" w:rsidRPr="008B1B7A">
        <w:rPr>
          <w:lang w:val="pt-PT"/>
        </w:rPr>
        <w:t xml:space="preserve"> </w:t>
      </w:r>
      <w:r w:rsidR="009968D4" w:rsidRPr="008B1B7A">
        <w:rPr>
          <w:lang w:val="pt-PT"/>
        </w:rPr>
        <w:t>maior estabilidade institucional</w:t>
      </w:r>
      <w:r w:rsidR="00966F91" w:rsidRPr="008B1B7A">
        <w:rPr>
          <w:lang w:val="pt-PT"/>
        </w:rPr>
        <w:t>;</w:t>
      </w:r>
    </w:p>
    <w:p w14:paraId="27DF7E1B" w14:textId="77777777" w:rsidR="0063417E" w:rsidRPr="008B1B7A" w:rsidRDefault="0063417E" w:rsidP="0063417E">
      <w:pPr>
        <w:pStyle w:val="SemEspaamento"/>
        <w:jc w:val="both"/>
        <w:rPr>
          <w:lang w:val="pt-PT"/>
        </w:rPr>
      </w:pPr>
    </w:p>
    <w:p w14:paraId="395FC450" w14:textId="17D4FCC2" w:rsidR="00B9496C" w:rsidRPr="008B1B7A" w:rsidRDefault="00B43CEC" w:rsidP="00B43CEC">
      <w:pPr>
        <w:pStyle w:val="SemEspaamento"/>
        <w:numPr>
          <w:ilvl w:val="0"/>
          <w:numId w:val="44"/>
        </w:numPr>
        <w:jc w:val="both"/>
        <w:rPr>
          <w:lang w:val="pt-PT"/>
        </w:rPr>
      </w:pPr>
      <w:r w:rsidRPr="008B1B7A">
        <w:rPr>
          <w:lang w:val="pt-PT"/>
        </w:rPr>
        <w:t>E</w:t>
      </w:r>
      <w:r w:rsidR="00A93AE7" w:rsidRPr="008B1B7A">
        <w:rPr>
          <w:lang w:val="pt-PT"/>
        </w:rPr>
        <w:t xml:space="preserve">stabilidade política do país para que haja continuidade nas ações </w:t>
      </w:r>
      <w:r w:rsidR="0070755D" w:rsidRPr="008B1B7A">
        <w:rPr>
          <w:lang w:val="pt-PT"/>
        </w:rPr>
        <w:t xml:space="preserve">da administração do </w:t>
      </w:r>
      <w:r w:rsidR="00A93AE7" w:rsidRPr="008B1B7A">
        <w:rPr>
          <w:lang w:val="pt-PT"/>
        </w:rPr>
        <w:t xml:space="preserve">Estado </w:t>
      </w:r>
      <w:r w:rsidR="0070755D" w:rsidRPr="008B1B7A">
        <w:rPr>
          <w:lang w:val="pt-PT"/>
        </w:rPr>
        <w:t xml:space="preserve">e </w:t>
      </w:r>
      <w:r w:rsidR="00A93AE7" w:rsidRPr="008B1B7A">
        <w:rPr>
          <w:lang w:val="pt-PT"/>
        </w:rPr>
        <w:t>das organizações não governamentais</w:t>
      </w:r>
      <w:r w:rsidR="00966F91" w:rsidRPr="008B1B7A">
        <w:rPr>
          <w:lang w:val="pt-PT"/>
        </w:rPr>
        <w:t>;</w:t>
      </w:r>
      <w:r w:rsidR="00A93AE7" w:rsidRPr="008B1B7A">
        <w:rPr>
          <w:lang w:val="pt-PT"/>
        </w:rPr>
        <w:t xml:space="preserve"> </w:t>
      </w:r>
    </w:p>
    <w:p w14:paraId="00106169" w14:textId="77777777" w:rsidR="0063417E" w:rsidRPr="008B1B7A" w:rsidRDefault="0063417E" w:rsidP="0063417E">
      <w:pPr>
        <w:pStyle w:val="SemEspaamento"/>
        <w:jc w:val="both"/>
        <w:rPr>
          <w:lang w:val="pt-PT"/>
        </w:rPr>
      </w:pPr>
    </w:p>
    <w:p w14:paraId="4E29F7C7" w14:textId="5729460A" w:rsidR="00A93AE7" w:rsidRPr="008B1B7A" w:rsidRDefault="00A93AE7" w:rsidP="00B43CEC">
      <w:pPr>
        <w:pStyle w:val="SemEspaamento"/>
        <w:numPr>
          <w:ilvl w:val="0"/>
          <w:numId w:val="44"/>
        </w:numPr>
        <w:jc w:val="both"/>
        <w:rPr>
          <w:lang w:val="pt-PT"/>
        </w:rPr>
      </w:pPr>
      <w:r w:rsidRPr="008B1B7A">
        <w:rPr>
          <w:lang w:val="pt-PT"/>
        </w:rPr>
        <w:t>Avanço na igualdade de género</w:t>
      </w:r>
      <w:r w:rsidR="003070D6" w:rsidRPr="008B1B7A">
        <w:rPr>
          <w:lang w:val="pt-PT"/>
        </w:rPr>
        <w:t>,</w:t>
      </w:r>
      <w:r w:rsidRPr="008B1B7A">
        <w:rPr>
          <w:lang w:val="pt-PT"/>
        </w:rPr>
        <w:t xml:space="preserve"> nomeadamente conseguir nos próximos 5 a 10 anos reduzir as pr</w:t>
      </w:r>
      <w:r w:rsidR="00165BFF" w:rsidRPr="008B1B7A">
        <w:rPr>
          <w:lang w:val="pt-PT"/>
        </w:rPr>
        <w:t>á</w:t>
      </w:r>
      <w:r w:rsidRPr="008B1B7A">
        <w:rPr>
          <w:lang w:val="pt-PT"/>
        </w:rPr>
        <w:t>ticas nefastas que afetam a vida das mulheres e meninas e elevar o número de mulheres</w:t>
      </w:r>
      <w:r w:rsidR="00165BFF" w:rsidRPr="008B1B7A">
        <w:rPr>
          <w:lang w:val="pt-PT"/>
        </w:rPr>
        <w:t xml:space="preserve">, da base ao </w:t>
      </w:r>
      <w:r w:rsidR="00966F91" w:rsidRPr="008B1B7A">
        <w:rPr>
          <w:lang w:val="pt-PT"/>
        </w:rPr>
        <w:t>topo, em</w:t>
      </w:r>
      <w:r w:rsidR="00165BFF" w:rsidRPr="008B1B7A">
        <w:rPr>
          <w:lang w:val="pt-PT"/>
        </w:rPr>
        <w:t xml:space="preserve"> vários sectores </w:t>
      </w:r>
      <w:r w:rsidRPr="008B1B7A">
        <w:rPr>
          <w:lang w:val="pt-PT"/>
        </w:rPr>
        <w:t>da vida social</w:t>
      </w:r>
      <w:r w:rsidR="00165BFF" w:rsidRPr="008B1B7A">
        <w:rPr>
          <w:lang w:val="pt-PT"/>
        </w:rPr>
        <w:t>,</w:t>
      </w:r>
      <w:r w:rsidRPr="008B1B7A">
        <w:rPr>
          <w:lang w:val="pt-PT"/>
        </w:rPr>
        <w:t xml:space="preserve"> económica</w:t>
      </w:r>
      <w:r w:rsidR="00165BFF" w:rsidRPr="008B1B7A">
        <w:rPr>
          <w:lang w:val="pt-PT"/>
        </w:rPr>
        <w:t xml:space="preserve"> e política do país</w:t>
      </w:r>
      <w:r w:rsidR="00966F91" w:rsidRPr="008B1B7A">
        <w:rPr>
          <w:lang w:val="pt-PT"/>
        </w:rPr>
        <w:t>;</w:t>
      </w:r>
    </w:p>
    <w:p w14:paraId="1C6B0BDE" w14:textId="77777777" w:rsidR="00B43CEC" w:rsidRPr="008B1B7A" w:rsidRDefault="00B43CEC" w:rsidP="00E00F96">
      <w:pPr>
        <w:pStyle w:val="SemEspaamento"/>
        <w:jc w:val="both"/>
        <w:rPr>
          <w:lang w:val="pt-PT"/>
        </w:rPr>
      </w:pPr>
    </w:p>
    <w:p w14:paraId="56F0F471" w14:textId="75B784B5" w:rsidR="008879ED" w:rsidRPr="008B1B7A" w:rsidRDefault="008879ED" w:rsidP="00B43CEC">
      <w:pPr>
        <w:pStyle w:val="SemEspaamento"/>
        <w:numPr>
          <w:ilvl w:val="0"/>
          <w:numId w:val="44"/>
        </w:numPr>
        <w:jc w:val="both"/>
        <w:rPr>
          <w:lang w:val="pt-PT"/>
        </w:rPr>
      </w:pPr>
      <w:r w:rsidRPr="008B1B7A">
        <w:rPr>
          <w:lang w:val="pt-PT"/>
        </w:rPr>
        <w:t>Focar nas desigualdades e apostar nas novas gerações</w:t>
      </w:r>
      <w:r w:rsidR="00966F91" w:rsidRPr="008B1B7A">
        <w:rPr>
          <w:lang w:val="pt-PT"/>
        </w:rPr>
        <w:t xml:space="preserve">; </w:t>
      </w:r>
    </w:p>
    <w:p w14:paraId="453A88CE" w14:textId="77777777" w:rsidR="00B43CEC" w:rsidRPr="008B1B7A" w:rsidRDefault="00B43CEC" w:rsidP="00E00F96">
      <w:pPr>
        <w:pStyle w:val="SemEspaamento"/>
        <w:jc w:val="both"/>
        <w:rPr>
          <w:lang w:val="pt-PT"/>
        </w:rPr>
      </w:pPr>
    </w:p>
    <w:p w14:paraId="39AF5C7F" w14:textId="2486ECEA" w:rsidR="00165BFF" w:rsidRPr="008B1B7A" w:rsidRDefault="00165BFF" w:rsidP="00B43CEC">
      <w:pPr>
        <w:pStyle w:val="SemEspaamento"/>
        <w:numPr>
          <w:ilvl w:val="0"/>
          <w:numId w:val="44"/>
        </w:numPr>
        <w:jc w:val="both"/>
        <w:rPr>
          <w:lang w:val="pt-PT"/>
        </w:rPr>
      </w:pPr>
      <w:r w:rsidRPr="008B1B7A">
        <w:rPr>
          <w:lang w:val="pt-PT"/>
        </w:rPr>
        <w:t>Elevar, a um</w:t>
      </w:r>
      <w:r w:rsidR="00966F91" w:rsidRPr="008B1B7A">
        <w:rPr>
          <w:lang w:val="pt-PT"/>
        </w:rPr>
        <w:t xml:space="preserve"> nível </w:t>
      </w:r>
      <w:r w:rsidR="00B43CEC" w:rsidRPr="008B1B7A">
        <w:rPr>
          <w:lang w:val="pt-PT"/>
        </w:rPr>
        <w:t>médio</w:t>
      </w:r>
      <w:r w:rsidRPr="008B1B7A">
        <w:rPr>
          <w:lang w:val="pt-PT"/>
        </w:rPr>
        <w:t>, a competência da administração do Estado sobre questões de género de modo a ter u</w:t>
      </w:r>
      <w:r w:rsidR="00966F91" w:rsidRPr="008B1B7A">
        <w:rPr>
          <w:lang w:val="pt-PT"/>
        </w:rPr>
        <w:t>ma administração pública</w:t>
      </w:r>
      <w:r w:rsidRPr="008B1B7A">
        <w:rPr>
          <w:lang w:val="pt-PT"/>
        </w:rPr>
        <w:t xml:space="preserve"> mais sensível</w:t>
      </w:r>
      <w:r w:rsidR="00966F91" w:rsidRPr="008B1B7A">
        <w:rPr>
          <w:lang w:val="pt-PT"/>
        </w:rPr>
        <w:t xml:space="preserve"> a este assunto</w:t>
      </w:r>
      <w:r w:rsidRPr="008B1B7A">
        <w:rPr>
          <w:lang w:val="pt-PT"/>
        </w:rPr>
        <w:t xml:space="preserve"> e com maior capacidade de diálogo e de intervenção </w:t>
      </w:r>
      <w:r w:rsidR="00966F91" w:rsidRPr="008B1B7A">
        <w:rPr>
          <w:lang w:val="pt-PT"/>
        </w:rPr>
        <w:t>na área;</w:t>
      </w:r>
    </w:p>
    <w:p w14:paraId="4366C993" w14:textId="77777777" w:rsidR="00B43CEC" w:rsidRPr="008B1B7A" w:rsidRDefault="00B43CEC" w:rsidP="00E00F96">
      <w:pPr>
        <w:pStyle w:val="SemEspaamento"/>
        <w:jc w:val="both"/>
        <w:rPr>
          <w:lang w:val="pt-PT"/>
        </w:rPr>
      </w:pPr>
    </w:p>
    <w:p w14:paraId="42FA1A6C" w14:textId="75F86A73" w:rsidR="00B43CEC" w:rsidRPr="008B1B7A" w:rsidRDefault="00966F91" w:rsidP="00B43CEC">
      <w:pPr>
        <w:pStyle w:val="SemEspaamento"/>
        <w:numPr>
          <w:ilvl w:val="0"/>
          <w:numId w:val="44"/>
        </w:numPr>
        <w:jc w:val="both"/>
        <w:rPr>
          <w:lang w:val="pt-PT"/>
        </w:rPr>
      </w:pPr>
      <w:r w:rsidRPr="008B1B7A">
        <w:rPr>
          <w:lang w:val="pt-PT"/>
        </w:rPr>
        <w:t>Que haja um mecanismo estabelecido de seguimen</w:t>
      </w:r>
      <w:r w:rsidR="00204933" w:rsidRPr="008B1B7A">
        <w:rPr>
          <w:lang w:val="pt-PT"/>
        </w:rPr>
        <w:t>to da implementação de</w:t>
      </w:r>
      <w:r w:rsidR="008879ED" w:rsidRPr="008B1B7A">
        <w:rPr>
          <w:lang w:val="pt-PT"/>
        </w:rPr>
        <w:t xml:space="preserve"> políticas públicas</w:t>
      </w:r>
      <w:r w:rsidR="00204933" w:rsidRPr="008B1B7A">
        <w:rPr>
          <w:lang w:val="pt-PT"/>
        </w:rPr>
        <w:t xml:space="preserve"> pelas organizações da sociedade civil</w:t>
      </w:r>
      <w:r w:rsidRPr="008B1B7A">
        <w:rPr>
          <w:lang w:val="pt-PT"/>
        </w:rPr>
        <w:t xml:space="preserve">; </w:t>
      </w:r>
    </w:p>
    <w:p w14:paraId="33277F59" w14:textId="77777777" w:rsidR="0063417E" w:rsidRPr="008B1B7A" w:rsidRDefault="0063417E" w:rsidP="0063417E">
      <w:pPr>
        <w:pStyle w:val="SemEspaamento"/>
        <w:jc w:val="both"/>
        <w:rPr>
          <w:lang w:val="pt-PT"/>
        </w:rPr>
      </w:pPr>
    </w:p>
    <w:p w14:paraId="7CFB75ED" w14:textId="63793A42" w:rsidR="008879ED" w:rsidRPr="008B1B7A" w:rsidRDefault="008879ED" w:rsidP="00B43CEC">
      <w:pPr>
        <w:pStyle w:val="SemEspaamento"/>
        <w:numPr>
          <w:ilvl w:val="0"/>
          <w:numId w:val="44"/>
        </w:numPr>
        <w:jc w:val="both"/>
        <w:rPr>
          <w:lang w:val="pt-PT"/>
        </w:rPr>
      </w:pPr>
      <w:r w:rsidRPr="008B1B7A">
        <w:rPr>
          <w:lang w:val="pt-PT"/>
        </w:rPr>
        <w:t>Que haja um observatório da condição feminina</w:t>
      </w:r>
      <w:r w:rsidR="00204933" w:rsidRPr="008B1B7A">
        <w:rPr>
          <w:lang w:val="pt-PT"/>
        </w:rPr>
        <w:t xml:space="preserve"> devidamente</w:t>
      </w:r>
      <w:r w:rsidRPr="008B1B7A">
        <w:rPr>
          <w:lang w:val="pt-PT"/>
        </w:rPr>
        <w:t xml:space="preserve"> organizado</w:t>
      </w:r>
      <w:r w:rsidR="00186B60" w:rsidRPr="008B1B7A">
        <w:rPr>
          <w:lang w:val="pt-PT"/>
        </w:rPr>
        <w:t>;</w:t>
      </w:r>
    </w:p>
    <w:p w14:paraId="31041995" w14:textId="77777777" w:rsidR="00B43CEC" w:rsidRPr="008B1B7A" w:rsidRDefault="00B43CEC" w:rsidP="00E00F96">
      <w:pPr>
        <w:pStyle w:val="SemEspaamento"/>
        <w:jc w:val="both"/>
        <w:rPr>
          <w:lang w:val="pt-PT"/>
        </w:rPr>
      </w:pPr>
    </w:p>
    <w:p w14:paraId="39B5B95C" w14:textId="026F6551" w:rsidR="00A93AE7" w:rsidRPr="008B1B7A" w:rsidRDefault="00A93AE7" w:rsidP="00B43CEC">
      <w:pPr>
        <w:pStyle w:val="SemEspaamento"/>
        <w:numPr>
          <w:ilvl w:val="0"/>
          <w:numId w:val="44"/>
        </w:numPr>
        <w:jc w:val="both"/>
        <w:rPr>
          <w:lang w:val="pt-PT"/>
        </w:rPr>
      </w:pPr>
      <w:r w:rsidRPr="008B1B7A">
        <w:rPr>
          <w:lang w:val="pt-PT"/>
        </w:rPr>
        <w:t>Redu</w:t>
      </w:r>
      <w:r w:rsidR="00546BE5" w:rsidRPr="008B1B7A">
        <w:rPr>
          <w:lang w:val="pt-PT"/>
        </w:rPr>
        <w:t>ção d</w:t>
      </w:r>
      <w:r w:rsidRPr="008B1B7A">
        <w:rPr>
          <w:lang w:val="pt-PT"/>
        </w:rPr>
        <w:t>os obstáculos culturais e familiares que impedem a participação de jovens raparigas quer em atividades associativas quer de estudar ou outras atividades para o seu desenvolvimento enquanto cidadãs de pleno direito</w:t>
      </w:r>
      <w:r w:rsidR="00186B60" w:rsidRPr="008B1B7A">
        <w:rPr>
          <w:lang w:val="pt-PT"/>
        </w:rPr>
        <w:t>;</w:t>
      </w:r>
    </w:p>
    <w:p w14:paraId="4EC4913C" w14:textId="77777777" w:rsidR="00B43CEC" w:rsidRPr="008B1B7A" w:rsidRDefault="00B43CEC" w:rsidP="00E00F96">
      <w:pPr>
        <w:pStyle w:val="SemEspaamento"/>
        <w:jc w:val="both"/>
        <w:rPr>
          <w:lang w:val="pt-PT"/>
        </w:rPr>
      </w:pPr>
    </w:p>
    <w:p w14:paraId="74C85C94" w14:textId="7AD7BD63" w:rsidR="00A93AE7" w:rsidRPr="008B1B7A" w:rsidRDefault="00A93AE7" w:rsidP="00B43CEC">
      <w:pPr>
        <w:pStyle w:val="SemEspaamento"/>
        <w:numPr>
          <w:ilvl w:val="0"/>
          <w:numId w:val="44"/>
        </w:numPr>
        <w:jc w:val="both"/>
        <w:rPr>
          <w:lang w:val="pt-PT"/>
        </w:rPr>
      </w:pPr>
      <w:r w:rsidRPr="008B1B7A">
        <w:rPr>
          <w:lang w:val="pt-PT"/>
        </w:rPr>
        <w:t xml:space="preserve">Que dentro de alguns anos haja um investimento massivo na situação económica das mulheres através de linhas de créditos destinadas a melhorar </w:t>
      </w:r>
      <w:r w:rsidR="00402C6A" w:rsidRPr="008B1B7A">
        <w:rPr>
          <w:lang w:val="pt-PT"/>
        </w:rPr>
        <w:t>a sua renda</w:t>
      </w:r>
      <w:r w:rsidR="00186B60" w:rsidRPr="008B1B7A">
        <w:rPr>
          <w:lang w:val="pt-PT"/>
        </w:rPr>
        <w:t>,</w:t>
      </w:r>
      <w:r w:rsidR="00402C6A" w:rsidRPr="008B1B7A">
        <w:rPr>
          <w:lang w:val="pt-PT"/>
        </w:rPr>
        <w:t xml:space="preserve"> permitindo-lhe dedicar-se a mais tarefas fora de casa</w:t>
      </w:r>
      <w:r w:rsidR="00186B60" w:rsidRPr="008B1B7A">
        <w:rPr>
          <w:lang w:val="pt-PT"/>
        </w:rPr>
        <w:t>;</w:t>
      </w:r>
    </w:p>
    <w:p w14:paraId="59073887" w14:textId="77777777" w:rsidR="00B43CEC" w:rsidRPr="008B1B7A" w:rsidRDefault="00B43CEC" w:rsidP="00E00F96">
      <w:pPr>
        <w:pStyle w:val="SemEspaamento"/>
        <w:jc w:val="both"/>
        <w:rPr>
          <w:lang w:val="pt-PT"/>
        </w:rPr>
      </w:pPr>
    </w:p>
    <w:p w14:paraId="6BC043CE" w14:textId="370E46FA" w:rsidR="001D0A62" w:rsidRPr="008B1B7A" w:rsidRDefault="001D0A62" w:rsidP="00B43CEC">
      <w:pPr>
        <w:pStyle w:val="SemEspaamento"/>
        <w:numPr>
          <w:ilvl w:val="0"/>
          <w:numId w:val="44"/>
        </w:numPr>
        <w:jc w:val="both"/>
        <w:rPr>
          <w:lang w:val="pt-PT"/>
        </w:rPr>
      </w:pPr>
      <w:r w:rsidRPr="008B1B7A">
        <w:rPr>
          <w:lang w:val="pt-PT"/>
        </w:rPr>
        <w:t>Aprovação ou atualização de diversas leis que reforçam e protegem os direitos das mulheres como por exemplo a lei da família, a lei penal</w:t>
      </w:r>
      <w:r w:rsidR="00186B60" w:rsidRPr="008B1B7A">
        <w:rPr>
          <w:lang w:val="pt-PT"/>
        </w:rPr>
        <w:t>,</w:t>
      </w:r>
      <w:r w:rsidRPr="008B1B7A">
        <w:rPr>
          <w:lang w:val="pt-PT"/>
        </w:rPr>
        <w:t xml:space="preserve"> entre outros</w:t>
      </w:r>
      <w:r w:rsidR="00186B60" w:rsidRPr="008B1B7A">
        <w:rPr>
          <w:lang w:val="pt-PT"/>
        </w:rPr>
        <w:t>;</w:t>
      </w:r>
      <w:r w:rsidRPr="008B1B7A">
        <w:rPr>
          <w:lang w:val="pt-PT"/>
        </w:rPr>
        <w:t xml:space="preserve"> </w:t>
      </w:r>
    </w:p>
    <w:p w14:paraId="5C6F7758" w14:textId="77777777" w:rsidR="00B43CEC" w:rsidRPr="008B1B7A" w:rsidRDefault="00B43CEC" w:rsidP="00E00F96">
      <w:pPr>
        <w:pStyle w:val="SemEspaamento"/>
        <w:jc w:val="both"/>
        <w:rPr>
          <w:lang w:val="pt-PT"/>
        </w:rPr>
      </w:pPr>
    </w:p>
    <w:p w14:paraId="506A9EDA" w14:textId="4A46F51C" w:rsidR="00402C6A" w:rsidRPr="008B1B7A" w:rsidRDefault="00402C6A" w:rsidP="00B43CEC">
      <w:pPr>
        <w:pStyle w:val="SemEspaamento"/>
        <w:numPr>
          <w:ilvl w:val="0"/>
          <w:numId w:val="44"/>
        </w:numPr>
        <w:jc w:val="both"/>
        <w:rPr>
          <w:lang w:val="pt-PT"/>
        </w:rPr>
      </w:pPr>
      <w:r w:rsidRPr="008B1B7A">
        <w:rPr>
          <w:lang w:val="pt-PT"/>
        </w:rPr>
        <w:t>Elevar o nível de educação das raparigas</w:t>
      </w:r>
      <w:r w:rsidR="00C07E62" w:rsidRPr="008B1B7A">
        <w:rPr>
          <w:lang w:val="pt-PT"/>
        </w:rPr>
        <w:t xml:space="preserve"> e mulheres </w:t>
      </w:r>
      <w:r w:rsidRPr="008B1B7A">
        <w:rPr>
          <w:lang w:val="pt-PT"/>
        </w:rPr>
        <w:t>em todo o país</w:t>
      </w:r>
      <w:r w:rsidR="00502C0F" w:rsidRPr="008B1B7A">
        <w:rPr>
          <w:lang w:val="pt-PT"/>
        </w:rPr>
        <w:t>;</w:t>
      </w:r>
    </w:p>
    <w:p w14:paraId="40463A05" w14:textId="77777777" w:rsidR="00B43CEC" w:rsidRPr="008B1B7A" w:rsidRDefault="00B43CEC" w:rsidP="00E00F96">
      <w:pPr>
        <w:pStyle w:val="SemEspaamento"/>
        <w:jc w:val="both"/>
        <w:rPr>
          <w:lang w:val="pt-PT"/>
        </w:rPr>
      </w:pPr>
    </w:p>
    <w:p w14:paraId="6124F58C" w14:textId="23AFA4B5" w:rsidR="00C07E62" w:rsidRPr="008B1B7A" w:rsidRDefault="00C07E62" w:rsidP="00B43CEC">
      <w:pPr>
        <w:pStyle w:val="SemEspaamento"/>
        <w:numPr>
          <w:ilvl w:val="0"/>
          <w:numId w:val="44"/>
        </w:numPr>
        <w:jc w:val="both"/>
        <w:rPr>
          <w:lang w:val="pt-PT"/>
        </w:rPr>
      </w:pPr>
      <w:r w:rsidRPr="008B1B7A">
        <w:rPr>
          <w:lang w:val="pt-PT"/>
        </w:rPr>
        <w:t xml:space="preserve">Que a alfabetização de mulheres adultas seja </w:t>
      </w:r>
      <w:r w:rsidR="001D0A62" w:rsidRPr="008B1B7A">
        <w:rPr>
          <w:lang w:val="pt-PT"/>
        </w:rPr>
        <w:t>um projeto</w:t>
      </w:r>
      <w:r w:rsidR="00651F4E" w:rsidRPr="008B1B7A">
        <w:rPr>
          <w:lang w:val="pt-PT"/>
        </w:rPr>
        <w:t xml:space="preserve"> a ser</w:t>
      </w:r>
      <w:r w:rsidRPr="008B1B7A">
        <w:rPr>
          <w:lang w:val="pt-PT"/>
        </w:rPr>
        <w:t xml:space="preserve"> </w:t>
      </w:r>
      <w:r w:rsidR="00502C0F" w:rsidRPr="008B1B7A">
        <w:rPr>
          <w:lang w:val="pt-PT"/>
        </w:rPr>
        <w:t>implementado</w:t>
      </w:r>
      <w:r w:rsidR="00186B60" w:rsidRPr="008B1B7A">
        <w:rPr>
          <w:lang w:val="pt-PT"/>
        </w:rPr>
        <w:t xml:space="preserve"> </w:t>
      </w:r>
      <w:r w:rsidRPr="008B1B7A">
        <w:rPr>
          <w:lang w:val="pt-PT"/>
        </w:rPr>
        <w:t>em todo o país</w:t>
      </w:r>
      <w:r w:rsidR="00502C0F" w:rsidRPr="008B1B7A">
        <w:rPr>
          <w:lang w:val="pt-PT"/>
        </w:rPr>
        <w:t>;</w:t>
      </w:r>
    </w:p>
    <w:p w14:paraId="61DBF6EC" w14:textId="17780161" w:rsidR="00B43CEC" w:rsidRPr="008B1B7A" w:rsidRDefault="00B43CEC" w:rsidP="00E00F96">
      <w:pPr>
        <w:pStyle w:val="SemEspaamento"/>
        <w:jc w:val="both"/>
        <w:rPr>
          <w:lang w:val="pt-PT"/>
        </w:rPr>
      </w:pPr>
    </w:p>
    <w:p w14:paraId="61778916" w14:textId="652223D1" w:rsidR="00D47BE4" w:rsidRPr="008B1B7A" w:rsidRDefault="00B43CEC" w:rsidP="00B43CEC">
      <w:pPr>
        <w:pStyle w:val="SemEspaamento"/>
        <w:numPr>
          <w:ilvl w:val="0"/>
          <w:numId w:val="44"/>
        </w:numPr>
        <w:jc w:val="both"/>
        <w:rPr>
          <w:lang w:val="pt-PT"/>
        </w:rPr>
      </w:pPr>
      <w:r w:rsidRPr="008B1B7A">
        <w:rPr>
          <w:lang w:val="pt-PT"/>
        </w:rPr>
        <w:t xml:space="preserve">Ter </w:t>
      </w:r>
      <w:r w:rsidR="00D47BE4" w:rsidRPr="008B1B7A">
        <w:rPr>
          <w:lang w:val="pt-PT"/>
        </w:rPr>
        <w:t xml:space="preserve">gabinetes jurídicos </w:t>
      </w:r>
      <w:r w:rsidR="00651F4E" w:rsidRPr="008B1B7A">
        <w:rPr>
          <w:lang w:val="pt-PT"/>
        </w:rPr>
        <w:t xml:space="preserve"> para atendimento dos casos de violência ou que o Estado crie tais gabinetes. </w:t>
      </w:r>
      <w:r w:rsidR="00D47BE4" w:rsidRPr="008B1B7A">
        <w:rPr>
          <w:lang w:val="pt-PT"/>
        </w:rPr>
        <w:t xml:space="preserve">  </w:t>
      </w:r>
    </w:p>
    <w:p w14:paraId="3DE684B0" w14:textId="77777777" w:rsidR="00B43CEC" w:rsidRPr="008B1B7A" w:rsidRDefault="00B43CEC" w:rsidP="00B43CEC">
      <w:pPr>
        <w:pStyle w:val="PargrafodaLista"/>
        <w:rPr>
          <w:lang w:val="pt-PT"/>
        </w:rPr>
      </w:pPr>
    </w:p>
    <w:p w14:paraId="1AB29310" w14:textId="77777777" w:rsidR="001D71FE" w:rsidRPr="008B1B7A" w:rsidRDefault="001D71FE" w:rsidP="00B43CEC">
      <w:pPr>
        <w:pStyle w:val="PargrafodaLista"/>
        <w:rPr>
          <w:lang w:val="pt-PT"/>
        </w:rPr>
      </w:pPr>
    </w:p>
    <w:p w14:paraId="01BCAA86" w14:textId="77777777" w:rsidR="00B43CEC" w:rsidRPr="008B1B7A" w:rsidRDefault="00B43CEC" w:rsidP="000679FF">
      <w:pPr>
        <w:pStyle w:val="SemEspaamento"/>
        <w:ind w:left="927"/>
        <w:jc w:val="both"/>
        <w:rPr>
          <w:lang w:val="pt-PT"/>
        </w:rPr>
      </w:pPr>
    </w:p>
    <w:p w14:paraId="1F976CB5" w14:textId="77777777" w:rsidR="00865FC6" w:rsidRPr="008B1B7A" w:rsidRDefault="00865FC6" w:rsidP="00E00F96">
      <w:pPr>
        <w:pStyle w:val="SemEspaamento"/>
        <w:jc w:val="both"/>
        <w:rPr>
          <w:b/>
          <w:bCs/>
          <w:lang w:val="pt-PT"/>
        </w:rPr>
      </w:pPr>
    </w:p>
    <w:p w14:paraId="29FB1671" w14:textId="05BD64F2" w:rsidR="00B9496C" w:rsidRPr="008B1B7A" w:rsidRDefault="00B9496C" w:rsidP="001D71FE">
      <w:pPr>
        <w:pStyle w:val="PargrafodaLista"/>
        <w:numPr>
          <w:ilvl w:val="0"/>
          <w:numId w:val="48"/>
        </w:numPr>
        <w:shd w:val="clear" w:color="auto" w:fill="191D4C"/>
        <w:ind w:left="709"/>
        <w:jc w:val="both"/>
        <w:outlineLvl w:val="0"/>
        <w:rPr>
          <w:b/>
          <w:bCs/>
          <w:lang w:val="pt-PT"/>
        </w:rPr>
      </w:pPr>
      <w:bookmarkStart w:id="20" w:name="_Toc157372582"/>
      <w:r w:rsidRPr="008B1B7A">
        <w:rPr>
          <w:b/>
          <w:bCs/>
          <w:lang w:val="pt-PT"/>
        </w:rPr>
        <w:t>Conclusões</w:t>
      </w:r>
      <w:bookmarkEnd w:id="20"/>
      <w:r w:rsidRPr="008B1B7A">
        <w:rPr>
          <w:b/>
          <w:bCs/>
          <w:lang w:val="pt-PT"/>
        </w:rPr>
        <w:t xml:space="preserve"> </w:t>
      </w:r>
    </w:p>
    <w:p w14:paraId="12562FE1" w14:textId="77777777" w:rsidR="00865FC6" w:rsidRPr="008B1B7A" w:rsidRDefault="00865FC6" w:rsidP="00E00F96">
      <w:pPr>
        <w:pStyle w:val="SemEspaamento"/>
        <w:jc w:val="both"/>
        <w:rPr>
          <w:b/>
          <w:bCs/>
          <w:lang w:val="pt-PT"/>
        </w:rPr>
      </w:pPr>
    </w:p>
    <w:p w14:paraId="6ECFC534" w14:textId="3793ABC1" w:rsidR="00BD6282" w:rsidRPr="008B1B7A" w:rsidRDefault="00BD6282" w:rsidP="00E00F96">
      <w:pPr>
        <w:pStyle w:val="SemEspaamento"/>
        <w:jc w:val="both"/>
        <w:rPr>
          <w:lang w:val="pt-PT"/>
        </w:rPr>
      </w:pPr>
      <w:r w:rsidRPr="008B1B7A">
        <w:rPr>
          <w:lang w:val="pt-PT"/>
        </w:rPr>
        <w:t xml:space="preserve">A ausência de uma base de dados a nível nacional devidamente </w:t>
      </w:r>
      <w:r w:rsidR="00317774" w:rsidRPr="008B1B7A">
        <w:rPr>
          <w:lang w:val="pt-PT"/>
        </w:rPr>
        <w:t>organizada e</w:t>
      </w:r>
      <w:r w:rsidRPr="008B1B7A">
        <w:rPr>
          <w:lang w:val="pt-PT"/>
        </w:rPr>
        <w:t xml:space="preserve"> confiável sobre a situação das mulheres na </w:t>
      </w:r>
      <w:r w:rsidR="00317774" w:rsidRPr="008B1B7A">
        <w:rPr>
          <w:lang w:val="pt-PT"/>
        </w:rPr>
        <w:t>Guiné-Bissau</w:t>
      </w:r>
      <w:r w:rsidRPr="008B1B7A">
        <w:rPr>
          <w:lang w:val="pt-PT"/>
        </w:rPr>
        <w:t xml:space="preserve"> é um </w:t>
      </w:r>
      <w:r w:rsidR="002147B6" w:rsidRPr="008B1B7A">
        <w:rPr>
          <w:lang w:val="pt-PT"/>
        </w:rPr>
        <w:t xml:space="preserve">sério </w:t>
      </w:r>
      <w:r w:rsidRPr="008B1B7A">
        <w:rPr>
          <w:lang w:val="pt-PT"/>
        </w:rPr>
        <w:t>entrave ao</w:t>
      </w:r>
      <w:r w:rsidR="002147B6" w:rsidRPr="008B1B7A">
        <w:rPr>
          <w:lang w:val="pt-PT"/>
        </w:rPr>
        <w:t xml:space="preserve"> trabalho das organizações e </w:t>
      </w:r>
      <w:r w:rsidR="00317774" w:rsidRPr="008B1B7A">
        <w:rPr>
          <w:lang w:val="pt-PT"/>
        </w:rPr>
        <w:t>no desenvolvimento</w:t>
      </w:r>
      <w:r w:rsidRPr="008B1B7A">
        <w:rPr>
          <w:lang w:val="pt-PT"/>
        </w:rPr>
        <w:t xml:space="preserve"> e progresso da igualdade de género</w:t>
      </w:r>
      <w:r w:rsidR="002147B6" w:rsidRPr="008B1B7A">
        <w:rPr>
          <w:lang w:val="pt-PT"/>
        </w:rPr>
        <w:t xml:space="preserve"> no país</w:t>
      </w:r>
      <w:r w:rsidR="000539D6" w:rsidRPr="008B1B7A">
        <w:rPr>
          <w:lang w:val="pt-PT"/>
        </w:rPr>
        <w:t>. Este défice</w:t>
      </w:r>
      <w:r w:rsidR="002147B6" w:rsidRPr="008B1B7A">
        <w:rPr>
          <w:lang w:val="pt-PT"/>
        </w:rPr>
        <w:t xml:space="preserve"> é ao mesmo tempo um entrave a</w:t>
      </w:r>
      <w:r w:rsidR="000539D6" w:rsidRPr="008B1B7A">
        <w:rPr>
          <w:lang w:val="pt-PT"/>
        </w:rPr>
        <w:t xml:space="preserve"> uma boa coordenação entre as organizações e/ou instituições</w:t>
      </w:r>
      <w:r w:rsidR="002147B6" w:rsidRPr="008B1B7A">
        <w:rPr>
          <w:lang w:val="pt-PT"/>
        </w:rPr>
        <w:t xml:space="preserve"> que trabalham nesta área</w:t>
      </w:r>
      <w:r w:rsidR="000539D6" w:rsidRPr="008B1B7A">
        <w:rPr>
          <w:lang w:val="pt-PT"/>
        </w:rPr>
        <w:t xml:space="preserve">.  </w:t>
      </w:r>
    </w:p>
    <w:p w14:paraId="067D0300" w14:textId="77777777" w:rsidR="000539D6" w:rsidRPr="008B1B7A" w:rsidRDefault="000539D6" w:rsidP="00E00F96">
      <w:pPr>
        <w:pStyle w:val="SemEspaamento"/>
        <w:jc w:val="both"/>
        <w:rPr>
          <w:lang w:val="pt-PT"/>
        </w:rPr>
      </w:pPr>
    </w:p>
    <w:p w14:paraId="69484ED6" w14:textId="69A2E971" w:rsidR="00BD6282" w:rsidRPr="008B1B7A" w:rsidRDefault="00BD6282" w:rsidP="00E00F96">
      <w:pPr>
        <w:pStyle w:val="SemEspaamento"/>
        <w:jc w:val="both"/>
        <w:rPr>
          <w:lang w:val="pt-PT"/>
        </w:rPr>
      </w:pPr>
      <w:r w:rsidRPr="008B1B7A">
        <w:rPr>
          <w:lang w:val="pt-PT"/>
        </w:rPr>
        <w:t>As organizações</w:t>
      </w:r>
      <w:r w:rsidR="00204933" w:rsidRPr="008B1B7A">
        <w:rPr>
          <w:lang w:val="pt-PT"/>
        </w:rPr>
        <w:t xml:space="preserve">, de um modo geral, </w:t>
      </w:r>
      <w:r w:rsidRPr="008B1B7A">
        <w:rPr>
          <w:lang w:val="pt-PT"/>
        </w:rPr>
        <w:t xml:space="preserve">não dispõem de projetos para o autofinanciamento.  </w:t>
      </w:r>
      <w:r w:rsidR="000539D6" w:rsidRPr="008B1B7A">
        <w:rPr>
          <w:lang w:val="pt-PT"/>
        </w:rPr>
        <w:t>V</w:t>
      </w:r>
      <w:r w:rsidRPr="008B1B7A">
        <w:rPr>
          <w:lang w:val="pt-PT"/>
        </w:rPr>
        <w:t xml:space="preserve">ivem de financiamentos de organizações não </w:t>
      </w:r>
      <w:r w:rsidR="000539D6" w:rsidRPr="008B1B7A">
        <w:rPr>
          <w:lang w:val="pt-PT"/>
        </w:rPr>
        <w:t xml:space="preserve">governamentais estrangeiras tais como </w:t>
      </w:r>
      <w:r w:rsidRPr="008B1B7A">
        <w:rPr>
          <w:lang w:val="pt-PT"/>
        </w:rPr>
        <w:t xml:space="preserve"> Nações Unidas, União Europeia</w:t>
      </w:r>
      <w:r w:rsidR="000539D6" w:rsidRPr="008B1B7A">
        <w:rPr>
          <w:lang w:val="pt-PT"/>
        </w:rPr>
        <w:t>, algumas organizações não governamentais europeias presentes no país</w:t>
      </w:r>
      <w:r w:rsidRPr="008B1B7A">
        <w:rPr>
          <w:lang w:val="pt-PT"/>
        </w:rPr>
        <w:t xml:space="preserve"> e algumas embaixadas. </w:t>
      </w:r>
      <w:r w:rsidR="00204933" w:rsidRPr="008B1B7A">
        <w:rPr>
          <w:lang w:val="pt-PT"/>
        </w:rPr>
        <w:t>Nenhuma das organizações</w:t>
      </w:r>
      <w:r w:rsidR="000539D6" w:rsidRPr="008B1B7A">
        <w:rPr>
          <w:lang w:val="pt-PT"/>
        </w:rPr>
        <w:t xml:space="preserve"> </w:t>
      </w:r>
      <w:r w:rsidRPr="008B1B7A">
        <w:rPr>
          <w:lang w:val="pt-PT"/>
        </w:rPr>
        <w:t xml:space="preserve">entrevistadas possui autonomia financeira. </w:t>
      </w:r>
    </w:p>
    <w:p w14:paraId="7901C5E3" w14:textId="77777777" w:rsidR="00C07E62" w:rsidRPr="008B1B7A" w:rsidRDefault="00C07E62" w:rsidP="00E00F96">
      <w:pPr>
        <w:pStyle w:val="SemEspaamento"/>
        <w:jc w:val="both"/>
        <w:rPr>
          <w:lang w:val="pt-PT"/>
        </w:rPr>
      </w:pPr>
    </w:p>
    <w:p w14:paraId="20C8433F" w14:textId="3727C4ED" w:rsidR="000539D6" w:rsidRPr="008B1B7A" w:rsidRDefault="000539D6" w:rsidP="00E00F96">
      <w:pPr>
        <w:pStyle w:val="SemEspaamento"/>
        <w:jc w:val="both"/>
        <w:rPr>
          <w:lang w:val="pt-PT"/>
        </w:rPr>
      </w:pPr>
      <w:r w:rsidRPr="008B1B7A">
        <w:rPr>
          <w:lang w:val="pt-PT"/>
        </w:rPr>
        <w:t xml:space="preserve">No caso da violência baseada no género sente-se de forma acentuada as consequências da ausência de uma </w:t>
      </w:r>
      <w:r w:rsidR="00C07E62" w:rsidRPr="008B1B7A">
        <w:rPr>
          <w:lang w:val="pt-PT"/>
        </w:rPr>
        <w:t xml:space="preserve">coordenação </w:t>
      </w:r>
      <w:r w:rsidR="002A31CF" w:rsidRPr="008B1B7A">
        <w:rPr>
          <w:lang w:val="pt-PT"/>
        </w:rPr>
        <w:t>efetiva</w:t>
      </w:r>
      <w:r w:rsidR="00C07E62" w:rsidRPr="008B1B7A">
        <w:rPr>
          <w:lang w:val="pt-PT"/>
        </w:rPr>
        <w:t xml:space="preserve"> para recolha de dados e </w:t>
      </w:r>
      <w:r w:rsidR="002A31CF" w:rsidRPr="008B1B7A">
        <w:rPr>
          <w:lang w:val="pt-PT"/>
        </w:rPr>
        <w:t>projetos</w:t>
      </w:r>
      <w:r w:rsidR="00C07E62" w:rsidRPr="008B1B7A">
        <w:rPr>
          <w:lang w:val="pt-PT"/>
        </w:rPr>
        <w:t xml:space="preserve"> de grande alcance, como</w:t>
      </w:r>
      <w:r w:rsidRPr="008B1B7A">
        <w:rPr>
          <w:lang w:val="pt-PT"/>
        </w:rPr>
        <w:t xml:space="preserve"> por exemplo a</w:t>
      </w:r>
      <w:r w:rsidR="00C07E62" w:rsidRPr="008B1B7A">
        <w:rPr>
          <w:lang w:val="pt-PT"/>
        </w:rPr>
        <w:t xml:space="preserve"> </w:t>
      </w:r>
      <w:r w:rsidR="00CC517F" w:rsidRPr="008B1B7A">
        <w:rPr>
          <w:lang w:val="pt-PT"/>
        </w:rPr>
        <w:t>criação de</w:t>
      </w:r>
      <w:r w:rsidR="00C07E62" w:rsidRPr="008B1B7A">
        <w:rPr>
          <w:lang w:val="pt-PT"/>
        </w:rPr>
        <w:t xml:space="preserve"> um sistema </w:t>
      </w:r>
      <w:r w:rsidR="002A31CF" w:rsidRPr="008B1B7A">
        <w:rPr>
          <w:lang w:val="pt-PT"/>
        </w:rPr>
        <w:t>efetivo</w:t>
      </w:r>
      <w:r w:rsidR="00C07E62" w:rsidRPr="008B1B7A">
        <w:rPr>
          <w:lang w:val="pt-PT"/>
        </w:rPr>
        <w:t xml:space="preserve"> de apoio às vítimas de violência</w:t>
      </w:r>
      <w:r w:rsidRPr="008B1B7A">
        <w:rPr>
          <w:lang w:val="pt-PT"/>
        </w:rPr>
        <w:t xml:space="preserve">. Não existe até hoje, a nível </w:t>
      </w:r>
      <w:r w:rsidR="008879ED" w:rsidRPr="008B1B7A">
        <w:rPr>
          <w:lang w:val="pt-PT"/>
        </w:rPr>
        <w:t>nacional, nenhum</w:t>
      </w:r>
      <w:r w:rsidRPr="008B1B7A">
        <w:rPr>
          <w:lang w:val="pt-PT"/>
        </w:rPr>
        <w:t xml:space="preserve"> mecanismo de apoio às </w:t>
      </w:r>
      <w:r w:rsidR="00317774" w:rsidRPr="008B1B7A">
        <w:rPr>
          <w:lang w:val="pt-PT"/>
        </w:rPr>
        <w:t>vítimas</w:t>
      </w:r>
      <w:r w:rsidRPr="008B1B7A">
        <w:rPr>
          <w:lang w:val="pt-PT"/>
        </w:rPr>
        <w:t xml:space="preserve"> no país</w:t>
      </w:r>
      <w:r w:rsidR="00186B60" w:rsidRPr="008B1B7A">
        <w:rPr>
          <w:lang w:val="pt-PT"/>
        </w:rPr>
        <w:t>,</w:t>
      </w:r>
      <w:r w:rsidRPr="008B1B7A">
        <w:rPr>
          <w:lang w:val="pt-PT"/>
        </w:rPr>
        <w:t xml:space="preserve"> o que muitas vezes as deixa numa situação de grande risco. </w:t>
      </w:r>
    </w:p>
    <w:p w14:paraId="5E7C6A70" w14:textId="77777777" w:rsidR="00CC517F" w:rsidRPr="008B1B7A" w:rsidRDefault="00CC517F" w:rsidP="00E00F96">
      <w:pPr>
        <w:pStyle w:val="SemEspaamento"/>
        <w:jc w:val="both"/>
        <w:rPr>
          <w:lang w:val="pt-PT"/>
        </w:rPr>
      </w:pPr>
    </w:p>
    <w:p w14:paraId="7E4079EA" w14:textId="63E2FA52" w:rsidR="00CC517F" w:rsidRPr="008B1B7A" w:rsidRDefault="00CC517F" w:rsidP="00E00F96">
      <w:pPr>
        <w:pStyle w:val="SemEspaamento"/>
        <w:jc w:val="both"/>
        <w:rPr>
          <w:lang w:val="pt-PT"/>
        </w:rPr>
      </w:pPr>
      <w:r w:rsidRPr="008B1B7A">
        <w:rPr>
          <w:lang w:val="pt-PT"/>
        </w:rPr>
        <w:t>As organizações de um modo geral não são especializadas. Intervêm em diversas áreas e muitas vezes dependendo dos financiamentos disponíveis.</w:t>
      </w:r>
    </w:p>
    <w:p w14:paraId="38D89E44" w14:textId="77777777" w:rsidR="00CC517F" w:rsidRPr="008B1B7A" w:rsidRDefault="00CC517F" w:rsidP="00E00F96">
      <w:pPr>
        <w:pStyle w:val="SemEspaamento"/>
        <w:jc w:val="both"/>
        <w:rPr>
          <w:lang w:val="pt-PT"/>
        </w:rPr>
      </w:pPr>
    </w:p>
    <w:p w14:paraId="29A53233" w14:textId="5FB2DC28" w:rsidR="002147B6" w:rsidRPr="008B1B7A" w:rsidRDefault="002147B6" w:rsidP="00E00F96">
      <w:pPr>
        <w:pStyle w:val="SemEspaamento"/>
        <w:jc w:val="both"/>
        <w:rPr>
          <w:lang w:val="pt-PT"/>
        </w:rPr>
      </w:pPr>
      <w:r w:rsidRPr="008B1B7A">
        <w:rPr>
          <w:lang w:val="pt-PT"/>
        </w:rPr>
        <w:t>Existe uma nova geração de organizações de jovens raparigas cujas liderança</w:t>
      </w:r>
      <w:r w:rsidR="00CC517F" w:rsidRPr="008B1B7A">
        <w:rPr>
          <w:lang w:val="pt-PT"/>
        </w:rPr>
        <w:t>s são</w:t>
      </w:r>
      <w:r w:rsidRPr="008B1B7A">
        <w:rPr>
          <w:lang w:val="pt-PT"/>
        </w:rPr>
        <w:t xml:space="preserve"> constituídas por mulheres</w:t>
      </w:r>
      <w:r w:rsidR="00CC517F" w:rsidRPr="008B1B7A">
        <w:rPr>
          <w:lang w:val="pt-PT"/>
        </w:rPr>
        <w:t xml:space="preserve"> bastante </w:t>
      </w:r>
      <w:r w:rsidRPr="008B1B7A">
        <w:rPr>
          <w:lang w:val="pt-PT"/>
        </w:rPr>
        <w:t xml:space="preserve"> jovens com um nível académico </w:t>
      </w:r>
      <w:r w:rsidR="00CC517F" w:rsidRPr="008B1B7A">
        <w:rPr>
          <w:lang w:val="pt-PT"/>
        </w:rPr>
        <w:t xml:space="preserve">mais </w:t>
      </w:r>
      <w:r w:rsidRPr="008B1B7A">
        <w:rPr>
          <w:lang w:val="pt-PT"/>
        </w:rPr>
        <w:t xml:space="preserve">elevado do que tradicionalmente se verificava. </w:t>
      </w:r>
      <w:r w:rsidR="00A26F0D" w:rsidRPr="008B1B7A">
        <w:rPr>
          <w:lang w:val="pt-PT"/>
        </w:rPr>
        <w:t>Praticamente todas as</w:t>
      </w:r>
      <w:r w:rsidRPr="008B1B7A">
        <w:rPr>
          <w:lang w:val="pt-PT"/>
        </w:rPr>
        <w:t xml:space="preserve"> líderes destas organizações</w:t>
      </w:r>
      <w:r w:rsidR="00A26F0D" w:rsidRPr="008B1B7A">
        <w:rPr>
          <w:lang w:val="pt-PT"/>
        </w:rPr>
        <w:t xml:space="preserve"> têm</w:t>
      </w:r>
      <w:r w:rsidRPr="008B1B7A">
        <w:rPr>
          <w:lang w:val="pt-PT"/>
        </w:rPr>
        <w:t xml:space="preserve"> uma licenciatura e </w:t>
      </w:r>
      <w:r w:rsidR="00A26F0D" w:rsidRPr="008B1B7A">
        <w:rPr>
          <w:lang w:val="pt-PT"/>
        </w:rPr>
        <w:t xml:space="preserve">algumas mestrado ou então são estudantes </w:t>
      </w:r>
      <w:r w:rsidR="00317774" w:rsidRPr="008B1B7A">
        <w:rPr>
          <w:lang w:val="pt-PT"/>
        </w:rPr>
        <w:t>universitárias.</w:t>
      </w:r>
      <w:r w:rsidR="00A26F0D" w:rsidRPr="008B1B7A">
        <w:rPr>
          <w:rStyle w:val="Refdenotaderodap"/>
          <w:lang w:val="pt-PT"/>
        </w:rPr>
        <w:footnoteReference w:id="15"/>
      </w:r>
    </w:p>
    <w:p w14:paraId="759F8E82" w14:textId="4F6920F9" w:rsidR="000539D6" w:rsidRPr="008B1B7A" w:rsidRDefault="00A26F0D" w:rsidP="00E00F96">
      <w:pPr>
        <w:pStyle w:val="SemEspaamento"/>
        <w:jc w:val="both"/>
        <w:rPr>
          <w:lang w:val="pt-PT"/>
        </w:rPr>
      </w:pPr>
      <w:r w:rsidRPr="008B1B7A">
        <w:rPr>
          <w:lang w:val="pt-PT"/>
        </w:rPr>
        <w:t xml:space="preserve">A </w:t>
      </w:r>
      <w:r w:rsidR="0067085F" w:rsidRPr="008B1B7A">
        <w:rPr>
          <w:lang w:val="pt-PT"/>
        </w:rPr>
        <w:t xml:space="preserve">consciência das desigualdades é bastante notória nesta nova geração que não só trabalha o tema numa perspetiva teórica de </w:t>
      </w:r>
      <w:r w:rsidR="002147B6" w:rsidRPr="008B1B7A">
        <w:rPr>
          <w:lang w:val="pt-PT"/>
        </w:rPr>
        <w:t xml:space="preserve">formação e </w:t>
      </w:r>
      <w:r w:rsidR="0067085F" w:rsidRPr="008B1B7A">
        <w:rPr>
          <w:lang w:val="pt-PT"/>
        </w:rPr>
        <w:t>consciencialização como na observação</w:t>
      </w:r>
      <w:r w:rsidR="002147B6" w:rsidRPr="008B1B7A">
        <w:rPr>
          <w:lang w:val="pt-PT"/>
        </w:rPr>
        <w:t xml:space="preserve"> e exigências de adoção de determinadas </w:t>
      </w:r>
      <w:r w:rsidR="0067085F" w:rsidRPr="008B1B7A">
        <w:rPr>
          <w:lang w:val="pt-PT"/>
        </w:rPr>
        <w:t xml:space="preserve">atitudes quer em relação ao seu staff, </w:t>
      </w:r>
      <w:r w:rsidR="000539D6" w:rsidRPr="008B1B7A">
        <w:rPr>
          <w:lang w:val="pt-PT"/>
        </w:rPr>
        <w:t xml:space="preserve">aos seus </w:t>
      </w:r>
      <w:r w:rsidR="0067085F" w:rsidRPr="008B1B7A">
        <w:rPr>
          <w:lang w:val="pt-PT"/>
        </w:rPr>
        <w:t>membros</w:t>
      </w:r>
      <w:r w:rsidR="000539D6" w:rsidRPr="008B1B7A">
        <w:rPr>
          <w:lang w:val="pt-PT"/>
        </w:rPr>
        <w:t xml:space="preserve">, </w:t>
      </w:r>
      <w:r w:rsidR="0067085F" w:rsidRPr="008B1B7A">
        <w:rPr>
          <w:lang w:val="pt-PT"/>
        </w:rPr>
        <w:t>grupo alvo</w:t>
      </w:r>
      <w:r w:rsidR="000539D6" w:rsidRPr="008B1B7A">
        <w:rPr>
          <w:lang w:val="pt-PT"/>
        </w:rPr>
        <w:t xml:space="preserve">s e </w:t>
      </w:r>
      <w:r w:rsidR="00CC517F" w:rsidRPr="008B1B7A">
        <w:rPr>
          <w:lang w:val="pt-PT"/>
        </w:rPr>
        <w:t xml:space="preserve">mesmo a </w:t>
      </w:r>
      <w:r w:rsidR="00323E54" w:rsidRPr="008B1B7A">
        <w:rPr>
          <w:lang w:val="pt-PT"/>
        </w:rPr>
        <w:t xml:space="preserve">elementos das </w:t>
      </w:r>
      <w:r w:rsidR="000539D6" w:rsidRPr="008B1B7A">
        <w:rPr>
          <w:lang w:val="pt-PT"/>
        </w:rPr>
        <w:t xml:space="preserve">instituições públicas. </w:t>
      </w:r>
    </w:p>
    <w:p w14:paraId="338AC90B" w14:textId="77777777" w:rsidR="00A13C31" w:rsidRPr="008B1B7A" w:rsidRDefault="00A13C31" w:rsidP="00E00F96">
      <w:pPr>
        <w:pStyle w:val="SemEspaamento"/>
        <w:jc w:val="both"/>
        <w:rPr>
          <w:lang w:val="pt-PT"/>
        </w:rPr>
      </w:pPr>
    </w:p>
    <w:p w14:paraId="6FC92400" w14:textId="77777777" w:rsidR="00A13C31" w:rsidRPr="008B1B7A" w:rsidRDefault="00A13C31" w:rsidP="00E00F96">
      <w:pPr>
        <w:pStyle w:val="SemEspaamento"/>
        <w:jc w:val="both"/>
        <w:rPr>
          <w:lang w:val="pt-PT"/>
        </w:rPr>
      </w:pPr>
    </w:p>
    <w:p w14:paraId="22FD35A1" w14:textId="77777777" w:rsidR="00696B92" w:rsidRPr="008B1B7A" w:rsidRDefault="00696B92" w:rsidP="00E00F96">
      <w:pPr>
        <w:pStyle w:val="SemEspaamento"/>
        <w:jc w:val="both"/>
        <w:rPr>
          <w:b/>
          <w:bCs/>
          <w:lang w:val="pt-PT"/>
        </w:rPr>
      </w:pPr>
    </w:p>
    <w:p w14:paraId="77A7CE71" w14:textId="52C123B9" w:rsidR="00865FC6" w:rsidRPr="008B1B7A" w:rsidRDefault="00B9496C" w:rsidP="002D7756">
      <w:pPr>
        <w:pStyle w:val="PargrafodaLista"/>
        <w:numPr>
          <w:ilvl w:val="0"/>
          <w:numId w:val="48"/>
        </w:numPr>
        <w:shd w:val="clear" w:color="auto" w:fill="191D4C"/>
        <w:tabs>
          <w:tab w:val="left" w:pos="1170"/>
        </w:tabs>
        <w:ind w:left="720"/>
        <w:jc w:val="both"/>
        <w:outlineLvl w:val="0"/>
        <w:rPr>
          <w:b/>
          <w:bCs/>
          <w:lang w:val="pt-PT"/>
        </w:rPr>
      </w:pPr>
      <w:bookmarkStart w:id="21" w:name="_Toc157372583"/>
      <w:r w:rsidRPr="008B1B7A">
        <w:rPr>
          <w:b/>
          <w:bCs/>
          <w:lang w:val="pt-PT"/>
        </w:rPr>
        <w:t>Recomendações</w:t>
      </w:r>
      <w:bookmarkEnd w:id="21"/>
    </w:p>
    <w:p w14:paraId="09A4BD8A" w14:textId="6DF12A65" w:rsidR="00D47BE4" w:rsidRPr="008B1B7A" w:rsidRDefault="00D47BE4" w:rsidP="000679FF">
      <w:pPr>
        <w:pStyle w:val="SemEspaamento"/>
        <w:ind w:left="720"/>
        <w:jc w:val="both"/>
        <w:rPr>
          <w:b/>
          <w:bCs/>
          <w:lang w:val="pt-PT"/>
        </w:rPr>
      </w:pPr>
    </w:p>
    <w:p w14:paraId="56D7BF78" w14:textId="145940C8" w:rsidR="00B130FD" w:rsidRPr="008B1B7A" w:rsidRDefault="00C3095F" w:rsidP="00A13C31">
      <w:pPr>
        <w:pStyle w:val="SemEspaamento"/>
        <w:numPr>
          <w:ilvl w:val="0"/>
          <w:numId w:val="60"/>
        </w:numPr>
        <w:jc w:val="both"/>
        <w:rPr>
          <w:lang w:val="pt-PT"/>
        </w:rPr>
      </w:pPr>
      <w:r w:rsidRPr="008B1B7A">
        <w:rPr>
          <w:lang w:val="pt-PT"/>
        </w:rPr>
        <w:t xml:space="preserve">Elevar o nível de implementação das políticas públicas e criar mecanismo de seguimento em </w:t>
      </w:r>
      <w:r w:rsidR="00A13C31" w:rsidRPr="008B1B7A">
        <w:rPr>
          <w:lang w:val="pt-PT"/>
        </w:rPr>
        <w:tab/>
      </w:r>
      <w:r w:rsidRPr="008B1B7A">
        <w:rPr>
          <w:lang w:val="pt-PT"/>
        </w:rPr>
        <w:t xml:space="preserve">que as </w:t>
      </w:r>
      <w:r w:rsidR="00A13C31" w:rsidRPr="008B1B7A">
        <w:rPr>
          <w:lang w:val="pt-PT"/>
        </w:rPr>
        <w:t xml:space="preserve">Organizações da Sociedade Civil </w:t>
      </w:r>
      <w:r w:rsidRPr="008B1B7A">
        <w:rPr>
          <w:lang w:val="pt-PT"/>
        </w:rPr>
        <w:t xml:space="preserve"> possam participar ativamente</w:t>
      </w:r>
      <w:r w:rsidR="00186B60" w:rsidRPr="008B1B7A">
        <w:rPr>
          <w:lang w:val="pt-PT"/>
        </w:rPr>
        <w:t>.</w:t>
      </w:r>
    </w:p>
    <w:p w14:paraId="319C17D8" w14:textId="77777777" w:rsidR="00A13C31" w:rsidRPr="008B1B7A" w:rsidRDefault="00A13C31" w:rsidP="00A13C31">
      <w:pPr>
        <w:pStyle w:val="SemEspaamento"/>
        <w:ind w:left="360"/>
        <w:jc w:val="both"/>
        <w:rPr>
          <w:lang w:val="pt-PT"/>
        </w:rPr>
      </w:pPr>
    </w:p>
    <w:p w14:paraId="1F51F819" w14:textId="38A7C3B8" w:rsidR="00B130FD" w:rsidRPr="008B1B7A" w:rsidRDefault="00C3095F" w:rsidP="00A13C31">
      <w:pPr>
        <w:pStyle w:val="SemEspaamento"/>
        <w:numPr>
          <w:ilvl w:val="0"/>
          <w:numId w:val="60"/>
        </w:numPr>
        <w:jc w:val="both"/>
        <w:rPr>
          <w:lang w:val="pt-PT"/>
        </w:rPr>
      </w:pPr>
      <w:r w:rsidRPr="008B1B7A">
        <w:rPr>
          <w:lang w:val="pt-PT"/>
        </w:rPr>
        <w:t>Criar políticas sectoriais de género</w:t>
      </w:r>
      <w:r w:rsidR="00186B60" w:rsidRPr="008B1B7A">
        <w:rPr>
          <w:lang w:val="pt-PT"/>
        </w:rPr>
        <w:t>.</w:t>
      </w:r>
    </w:p>
    <w:p w14:paraId="3FD38F6A" w14:textId="77777777" w:rsidR="00A13C31" w:rsidRPr="008B1B7A" w:rsidRDefault="00A13C31" w:rsidP="00A13C31">
      <w:pPr>
        <w:pStyle w:val="SemEspaamento"/>
        <w:ind w:left="360"/>
        <w:jc w:val="both"/>
        <w:rPr>
          <w:lang w:val="pt-PT"/>
        </w:rPr>
      </w:pPr>
    </w:p>
    <w:p w14:paraId="70F21184" w14:textId="651685DD" w:rsidR="00B130FD" w:rsidRPr="008B1B7A" w:rsidRDefault="00B130FD" w:rsidP="00A13C31">
      <w:pPr>
        <w:pStyle w:val="SemEspaamento"/>
        <w:numPr>
          <w:ilvl w:val="0"/>
          <w:numId w:val="60"/>
        </w:numPr>
        <w:jc w:val="both"/>
        <w:rPr>
          <w:lang w:val="pt-PT"/>
        </w:rPr>
      </w:pPr>
      <w:r w:rsidRPr="008B1B7A">
        <w:rPr>
          <w:lang w:val="pt-PT"/>
        </w:rPr>
        <w:t>Criação de uma base de dados nacional (INE) sobre a situação da mulher guineense</w:t>
      </w:r>
      <w:r w:rsidR="00186B60" w:rsidRPr="008B1B7A">
        <w:rPr>
          <w:lang w:val="pt-PT"/>
        </w:rPr>
        <w:t>.</w:t>
      </w:r>
      <w:r w:rsidRPr="008B1B7A">
        <w:rPr>
          <w:lang w:val="pt-PT"/>
        </w:rPr>
        <w:t xml:space="preserve"> </w:t>
      </w:r>
    </w:p>
    <w:p w14:paraId="30C8BCEE" w14:textId="77777777" w:rsidR="00A13C31" w:rsidRPr="008B1B7A" w:rsidRDefault="00A13C31" w:rsidP="00A13C31">
      <w:pPr>
        <w:pStyle w:val="SemEspaamento"/>
        <w:ind w:left="360"/>
        <w:jc w:val="both"/>
        <w:rPr>
          <w:lang w:val="pt-PT"/>
        </w:rPr>
      </w:pPr>
    </w:p>
    <w:p w14:paraId="06DE0BE2" w14:textId="3BDA728C" w:rsidR="00B130FD" w:rsidRPr="008B1B7A" w:rsidRDefault="00C3095F" w:rsidP="00A13C31">
      <w:pPr>
        <w:pStyle w:val="SemEspaamento"/>
        <w:numPr>
          <w:ilvl w:val="0"/>
          <w:numId w:val="60"/>
        </w:numPr>
        <w:jc w:val="both"/>
        <w:rPr>
          <w:lang w:val="pt-PT"/>
        </w:rPr>
      </w:pPr>
      <w:r w:rsidRPr="008B1B7A">
        <w:rPr>
          <w:lang w:val="pt-PT"/>
        </w:rPr>
        <w:t>Que a verba do orçamento do Estado destinada a Género e Igualdade seja considerada uma das prioridades do governo</w:t>
      </w:r>
      <w:r w:rsidR="00186B60" w:rsidRPr="008B1B7A">
        <w:rPr>
          <w:lang w:val="pt-PT"/>
        </w:rPr>
        <w:t>.</w:t>
      </w:r>
      <w:r w:rsidRPr="008B1B7A">
        <w:rPr>
          <w:lang w:val="pt-PT"/>
        </w:rPr>
        <w:t xml:space="preserve"> </w:t>
      </w:r>
    </w:p>
    <w:p w14:paraId="3AEE7AE8" w14:textId="77777777" w:rsidR="00A13C31" w:rsidRPr="008B1B7A" w:rsidRDefault="00A13C31" w:rsidP="00A13C31">
      <w:pPr>
        <w:pStyle w:val="SemEspaamento"/>
        <w:ind w:left="360"/>
        <w:jc w:val="both"/>
        <w:rPr>
          <w:lang w:val="pt-PT"/>
        </w:rPr>
      </w:pPr>
    </w:p>
    <w:p w14:paraId="282A79BE" w14:textId="5E0E03E0" w:rsidR="00B130FD" w:rsidRPr="008B1B7A" w:rsidRDefault="008879ED" w:rsidP="00A13C31">
      <w:pPr>
        <w:pStyle w:val="SemEspaamento"/>
        <w:numPr>
          <w:ilvl w:val="0"/>
          <w:numId w:val="60"/>
        </w:numPr>
        <w:jc w:val="both"/>
        <w:rPr>
          <w:lang w:val="pt-PT"/>
        </w:rPr>
      </w:pPr>
      <w:r w:rsidRPr="008B1B7A">
        <w:rPr>
          <w:lang w:val="pt-PT"/>
        </w:rPr>
        <w:t xml:space="preserve">Elevar a competência das mulheres não só através do ensino </w:t>
      </w:r>
      <w:r w:rsidR="002A31CF" w:rsidRPr="008B1B7A">
        <w:rPr>
          <w:lang w:val="pt-PT"/>
        </w:rPr>
        <w:t xml:space="preserve">normal </w:t>
      </w:r>
      <w:r w:rsidRPr="008B1B7A">
        <w:rPr>
          <w:lang w:val="pt-PT"/>
        </w:rPr>
        <w:t xml:space="preserve">mas através de programas de alfabetização </w:t>
      </w:r>
      <w:r w:rsidR="00323E54" w:rsidRPr="008B1B7A">
        <w:rPr>
          <w:lang w:val="pt-PT"/>
        </w:rPr>
        <w:t xml:space="preserve">de mulheres </w:t>
      </w:r>
      <w:r w:rsidRPr="008B1B7A">
        <w:rPr>
          <w:lang w:val="pt-PT"/>
        </w:rPr>
        <w:t>em todo o país</w:t>
      </w:r>
      <w:r w:rsidR="00186B60" w:rsidRPr="008B1B7A">
        <w:rPr>
          <w:lang w:val="pt-PT"/>
        </w:rPr>
        <w:t>.</w:t>
      </w:r>
    </w:p>
    <w:p w14:paraId="66AF0F47" w14:textId="77777777" w:rsidR="00A13C31" w:rsidRPr="008B1B7A" w:rsidRDefault="00A13C31" w:rsidP="00A13C31">
      <w:pPr>
        <w:pStyle w:val="SemEspaamento"/>
        <w:ind w:left="360"/>
        <w:jc w:val="both"/>
        <w:rPr>
          <w:lang w:val="pt-PT"/>
        </w:rPr>
      </w:pPr>
    </w:p>
    <w:p w14:paraId="0BCEF879" w14:textId="570F4DCF" w:rsidR="00B130FD" w:rsidRPr="008B1B7A" w:rsidRDefault="008879ED" w:rsidP="00A13C31">
      <w:pPr>
        <w:pStyle w:val="SemEspaamento"/>
        <w:numPr>
          <w:ilvl w:val="0"/>
          <w:numId w:val="60"/>
        </w:numPr>
        <w:jc w:val="both"/>
        <w:rPr>
          <w:lang w:val="pt-PT"/>
        </w:rPr>
      </w:pPr>
      <w:r w:rsidRPr="008B1B7A">
        <w:rPr>
          <w:lang w:val="pt-PT"/>
        </w:rPr>
        <w:t xml:space="preserve">Financiamento de atividades geradoras de rendimentos para mulheres em grande escala através de linhas de créditos </w:t>
      </w:r>
      <w:r w:rsidR="004E7D86" w:rsidRPr="008B1B7A">
        <w:rPr>
          <w:lang w:val="pt-PT"/>
        </w:rPr>
        <w:t xml:space="preserve">pacíficas sem grandes juros e sem </w:t>
      </w:r>
      <w:r w:rsidR="00323E54" w:rsidRPr="008B1B7A">
        <w:rPr>
          <w:lang w:val="pt-PT"/>
        </w:rPr>
        <w:t>muitas burocracias</w:t>
      </w:r>
      <w:r w:rsidR="00186B60" w:rsidRPr="008B1B7A">
        <w:rPr>
          <w:lang w:val="pt-PT"/>
        </w:rPr>
        <w:t>.</w:t>
      </w:r>
    </w:p>
    <w:p w14:paraId="57D68FDD" w14:textId="77777777" w:rsidR="00A13C31" w:rsidRPr="008B1B7A" w:rsidRDefault="00A13C31" w:rsidP="00A13C31">
      <w:pPr>
        <w:pStyle w:val="SemEspaamento"/>
        <w:ind w:left="360"/>
        <w:jc w:val="both"/>
        <w:rPr>
          <w:lang w:val="pt-PT"/>
        </w:rPr>
      </w:pPr>
    </w:p>
    <w:p w14:paraId="7AAE49E3" w14:textId="36DC1A8E" w:rsidR="00B130FD" w:rsidRPr="008B1B7A" w:rsidRDefault="00323E54" w:rsidP="00A13C31">
      <w:pPr>
        <w:pStyle w:val="SemEspaamento"/>
        <w:numPr>
          <w:ilvl w:val="0"/>
          <w:numId w:val="60"/>
        </w:numPr>
        <w:jc w:val="both"/>
        <w:rPr>
          <w:lang w:val="pt-PT"/>
        </w:rPr>
      </w:pPr>
      <w:r w:rsidRPr="008B1B7A">
        <w:rPr>
          <w:lang w:val="pt-PT"/>
        </w:rPr>
        <w:t xml:space="preserve">Maior atenção </w:t>
      </w:r>
      <w:r w:rsidR="00186B60" w:rsidRPr="008B1B7A">
        <w:rPr>
          <w:lang w:val="pt-PT"/>
        </w:rPr>
        <w:t>às</w:t>
      </w:r>
      <w:r w:rsidRPr="008B1B7A">
        <w:rPr>
          <w:lang w:val="pt-PT"/>
        </w:rPr>
        <w:t xml:space="preserve"> mulheres que trabalham no mercado informa</w:t>
      </w:r>
      <w:r w:rsidR="00B130FD" w:rsidRPr="008B1B7A">
        <w:rPr>
          <w:lang w:val="pt-PT"/>
        </w:rPr>
        <w:t>l</w:t>
      </w:r>
      <w:r w:rsidR="00186B60" w:rsidRPr="008B1B7A">
        <w:rPr>
          <w:lang w:val="pt-PT"/>
        </w:rPr>
        <w:t>.</w:t>
      </w:r>
    </w:p>
    <w:p w14:paraId="09B67E5A" w14:textId="77777777" w:rsidR="00A13C31" w:rsidRPr="008B1B7A" w:rsidRDefault="00A13C31" w:rsidP="00A13C31">
      <w:pPr>
        <w:pStyle w:val="SemEspaamento"/>
        <w:ind w:left="360"/>
        <w:jc w:val="both"/>
        <w:rPr>
          <w:lang w:val="pt-PT"/>
        </w:rPr>
      </w:pPr>
    </w:p>
    <w:p w14:paraId="414124C6" w14:textId="5899B1E6" w:rsidR="00B130FD" w:rsidRPr="008B1B7A" w:rsidRDefault="00323E54" w:rsidP="00A13C31">
      <w:pPr>
        <w:pStyle w:val="SemEspaamento"/>
        <w:numPr>
          <w:ilvl w:val="0"/>
          <w:numId w:val="60"/>
        </w:numPr>
        <w:jc w:val="both"/>
        <w:rPr>
          <w:lang w:val="pt-PT"/>
        </w:rPr>
      </w:pPr>
      <w:r w:rsidRPr="008B1B7A">
        <w:rPr>
          <w:lang w:val="pt-PT"/>
        </w:rPr>
        <w:t>Que o Estado crie um fundo de solidariedade para mulheres vulneráveis</w:t>
      </w:r>
      <w:r w:rsidR="00186B60" w:rsidRPr="008B1B7A">
        <w:rPr>
          <w:lang w:val="pt-PT"/>
        </w:rPr>
        <w:t>.</w:t>
      </w:r>
    </w:p>
    <w:p w14:paraId="20B19878" w14:textId="77777777" w:rsidR="00A13C31" w:rsidRPr="008B1B7A" w:rsidRDefault="00A13C31" w:rsidP="00A13C31">
      <w:pPr>
        <w:pStyle w:val="SemEspaamento"/>
        <w:ind w:left="360"/>
        <w:jc w:val="both"/>
        <w:rPr>
          <w:lang w:val="pt-PT"/>
        </w:rPr>
      </w:pPr>
    </w:p>
    <w:p w14:paraId="13446BE7" w14:textId="4D5B93EC" w:rsidR="00B130FD" w:rsidRPr="008B1B7A" w:rsidRDefault="00B130FD" w:rsidP="00A13C31">
      <w:pPr>
        <w:pStyle w:val="SemEspaamento"/>
        <w:numPr>
          <w:ilvl w:val="0"/>
          <w:numId w:val="60"/>
        </w:numPr>
        <w:jc w:val="both"/>
        <w:rPr>
          <w:lang w:val="pt-PT"/>
        </w:rPr>
      </w:pPr>
      <w:r w:rsidRPr="008B1B7A">
        <w:rPr>
          <w:lang w:val="pt-PT"/>
        </w:rPr>
        <w:t xml:space="preserve">Que o Estado crie mecanismos que </w:t>
      </w:r>
      <w:r w:rsidR="004E7D86" w:rsidRPr="008B1B7A">
        <w:rPr>
          <w:lang w:val="pt-PT"/>
        </w:rPr>
        <w:t xml:space="preserve">facilitem o acesso e o percurso </w:t>
      </w:r>
      <w:r w:rsidR="00323E54" w:rsidRPr="008B1B7A">
        <w:rPr>
          <w:lang w:val="pt-PT"/>
        </w:rPr>
        <w:t xml:space="preserve">das </w:t>
      </w:r>
      <w:r w:rsidR="004E7D86" w:rsidRPr="008B1B7A">
        <w:rPr>
          <w:lang w:val="pt-PT"/>
        </w:rPr>
        <w:t xml:space="preserve">mulheres </w:t>
      </w:r>
      <w:r w:rsidR="00323E54" w:rsidRPr="008B1B7A">
        <w:rPr>
          <w:lang w:val="pt-PT"/>
        </w:rPr>
        <w:t>no seio</w:t>
      </w:r>
      <w:r w:rsidR="004E7D86" w:rsidRPr="008B1B7A">
        <w:rPr>
          <w:lang w:val="pt-PT"/>
        </w:rPr>
        <w:t xml:space="preserve"> dos partidos políticos</w:t>
      </w:r>
      <w:r w:rsidR="00186B60" w:rsidRPr="008B1B7A">
        <w:rPr>
          <w:lang w:val="pt-PT"/>
        </w:rPr>
        <w:t>.</w:t>
      </w:r>
    </w:p>
    <w:p w14:paraId="5E07783D" w14:textId="77777777" w:rsidR="00A13C31" w:rsidRPr="008B1B7A" w:rsidRDefault="00A13C31" w:rsidP="00A13C31">
      <w:pPr>
        <w:pStyle w:val="SemEspaamento"/>
        <w:ind w:left="360"/>
        <w:jc w:val="both"/>
        <w:rPr>
          <w:lang w:val="pt-PT"/>
        </w:rPr>
      </w:pPr>
    </w:p>
    <w:p w14:paraId="3691FEB0" w14:textId="0337F625" w:rsidR="00B130FD" w:rsidRPr="008B1B7A" w:rsidRDefault="004E7D86" w:rsidP="00A13C31">
      <w:pPr>
        <w:pStyle w:val="SemEspaamento"/>
        <w:numPr>
          <w:ilvl w:val="0"/>
          <w:numId w:val="60"/>
        </w:numPr>
        <w:jc w:val="both"/>
        <w:rPr>
          <w:lang w:val="pt-PT"/>
        </w:rPr>
      </w:pPr>
      <w:r w:rsidRPr="008B1B7A">
        <w:rPr>
          <w:lang w:val="pt-PT"/>
        </w:rPr>
        <w:t>Que o Estado crie</w:t>
      </w:r>
      <w:r w:rsidR="00390932" w:rsidRPr="008B1B7A">
        <w:rPr>
          <w:lang w:val="pt-PT"/>
        </w:rPr>
        <w:t xml:space="preserve"> estruturas, procedimentos</w:t>
      </w:r>
      <w:r w:rsidR="004C0F1E" w:rsidRPr="008B1B7A">
        <w:rPr>
          <w:lang w:val="pt-PT"/>
        </w:rPr>
        <w:t xml:space="preserve"> </w:t>
      </w:r>
      <w:r w:rsidR="00317774" w:rsidRPr="008B1B7A">
        <w:rPr>
          <w:lang w:val="pt-PT"/>
        </w:rPr>
        <w:t>adequados e</w:t>
      </w:r>
      <w:r w:rsidR="004C0F1E" w:rsidRPr="008B1B7A">
        <w:rPr>
          <w:lang w:val="pt-PT"/>
        </w:rPr>
        <w:t xml:space="preserve"> forme</w:t>
      </w:r>
      <w:r w:rsidR="00390932" w:rsidRPr="008B1B7A">
        <w:rPr>
          <w:lang w:val="pt-PT"/>
        </w:rPr>
        <w:t xml:space="preserve"> pessoal com competência </w:t>
      </w:r>
      <w:r w:rsidR="00A13C31" w:rsidRPr="008B1B7A">
        <w:rPr>
          <w:lang w:val="pt-PT"/>
        </w:rPr>
        <w:t xml:space="preserve"> </w:t>
      </w:r>
      <w:r w:rsidR="00390932" w:rsidRPr="008B1B7A">
        <w:rPr>
          <w:lang w:val="pt-PT"/>
        </w:rPr>
        <w:t xml:space="preserve">para </w:t>
      </w:r>
      <w:r w:rsidR="004C0F1E" w:rsidRPr="008B1B7A">
        <w:rPr>
          <w:lang w:val="pt-PT"/>
        </w:rPr>
        <w:t>que haja real implementação</w:t>
      </w:r>
      <w:r w:rsidRPr="008B1B7A">
        <w:rPr>
          <w:lang w:val="pt-PT"/>
        </w:rPr>
        <w:t xml:space="preserve"> das leis de proteção das mulher</w:t>
      </w:r>
      <w:r w:rsidR="00390932" w:rsidRPr="008B1B7A">
        <w:rPr>
          <w:lang w:val="pt-PT"/>
        </w:rPr>
        <w:t xml:space="preserve">es </w:t>
      </w:r>
      <w:r w:rsidR="004C0F1E" w:rsidRPr="008B1B7A">
        <w:rPr>
          <w:lang w:val="pt-PT"/>
        </w:rPr>
        <w:t>(tribunais, centros de apoio às mulheres em risco, centros de aconselhamento e apoio psicológico, entre outras…)</w:t>
      </w:r>
    </w:p>
    <w:p w14:paraId="2962DBC0" w14:textId="77777777" w:rsidR="00A13C31" w:rsidRPr="008B1B7A" w:rsidRDefault="00A13C31" w:rsidP="00A13C31">
      <w:pPr>
        <w:pStyle w:val="SemEspaamento"/>
        <w:ind w:left="360"/>
        <w:jc w:val="both"/>
        <w:rPr>
          <w:lang w:val="pt-PT"/>
        </w:rPr>
      </w:pPr>
    </w:p>
    <w:p w14:paraId="10C49465" w14:textId="094A2418" w:rsidR="00B130FD" w:rsidRPr="008B1B7A" w:rsidRDefault="004E7D86" w:rsidP="00A13C31">
      <w:pPr>
        <w:pStyle w:val="SemEspaamento"/>
        <w:numPr>
          <w:ilvl w:val="0"/>
          <w:numId w:val="60"/>
        </w:numPr>
        <w:jc w:val="both"/>
        <w:rPr>
          <w:lang w:val="pt-PT"/>
        </w:rPr>
      </w:pPr>
      <w:r w:rsidRPr="008B1B7A">
        <w:rPr>
          <w:lang w:val="pt-PT"/>
        </w:rPr>
        <w:t>Que a disciplina dos Direitos Humanos</w:t>
      </w:r>
      <w:r w:rsidR="00186B60" w:rsidRPr="008B1B7A">
        <w:rPr>
          <w:lang w:val="pt-PT"/>
        </w:rPr>
        <w:t xml:space="preserve"> e</w:t>
      </w:r>
      <w:r w:rsidRPr="008B1B7A">
        <w:rPr>
          <w:lang w:val="pt-PT"/>
        </w:rPr>
        <w:t xml:space="preserve"> educação para a </w:t>
      </w:r>
      <w:r w:rsidR="00F85384" w:rsidRPr="008B1B7A">
        <w:rPr>
          <w:lang w:val="pt-PT"/>
        </w:rPr>
        <w:t>cidadania seja</w:t>
      </w:r>
      <w:r w:rsidRPr="008B1B7A">
        <w:rPr>
          <w:lang w:val="pt-PT"/>
        </w:rPr>
        <w:t xml:space="preserve"> introduzid</w:t>
      </w:r>
      <w:r w:rsidR="00186B60" w:rsidRPr="008B1B7A">
        <w:rPr>
          <w:lang w:val="pt-PT"/>
        </w:rPr>
        <w:t>a</w:t>
      </w:r>
      <w:r w:rsidRPr="008B1B7A">
        <w:rPr>
          <w:lang w:val="pt-PT"/>
        </w:rPr>
        <w:t xml:space="preserve"> no curriculum escolar</w:t>
      </w:r>
      <w:r w:rsidR="00390932" w:rsidRPr="008B1B7A">
        <w:rPr>
          <w:lang w:val="pt-PT"/>
        </w:rPr>
        <w:t xml:space="preserve"> no</w:t>
      </w:r>
      <w:r w:rsidR="00F85384" w:rsidRPr="008B1B7A">
        <w:rPr>
          <w:lang w:val="pt-PT"/>
        </w:rPr>
        <w:t xml:space="preserve"> qual </w:t>
      </w:r>
      <w:r w:rsidRPr="008B1B7A">
        <w:rPr>
          <w:lang w:val="pt-PT"/>
        </w:rPr>
        <w:t>o tema da igualdade de género seja parte</w:t>
      </w:r>
      <w:r w:rsidR="00186B60" w:rsidRPr="008B1B7A">
        <w:rPr>
          <w:lang w:val="pt-PT"/>
        </w:rPr>
        <w:t>.</w:t>
      </w:r>
    </w:p>
    <w:p w14:paraId="651D00EC" w14:textId="77777777" w:rsidR="00A13C31" w:rsidRPr="008B1B7A" w:rsidRDefault="00A13C31" w:rsidP="00A13C31">
      <w:pPr>
        <w:pStyle w:val="SemEspaamento"/>
        <w:ind w:left="360"/>
        <w:jc w:val="both"/>
        <w:rPr>
          <w:lang w:val="pt-PT"/>
        </w:rPr>
      </w:pPr>
    </w:p>
    <w:p w14:paraId="5EC281E9" w14:textId="496D6BD0" w:rsidR="00B130FD" w:rsidRPr="008B1B7A" w:rsidRDefault="009D1EA9" w:rsidP="00A13C31">
      <w:pPr>
        <w:pStyle w:val="SemEspaamento"/>
        <w:numPr>
          <w:ilvl w:val="0"/>
          <w:numId w:val="60"/>
        </w:numPr>
        <w:jc w:val="both"/>
        <w:rPr>
          <w:lang w:val="pt-PT"/>
        </w:rPr>
      </w:pPr>
      <w:r w:rsidRPr="008B1B7A">
        <w:rPr>
          <w:lang w:val="pt-PT"/>
        </w:rPr>
        <w:t>Já que o Estado não consegue garantir um subsídio para as ONGS</w:t>
      </w:r>
      <w:r w:rsidR="00186B60" w:rsidRPr="008B1B7A">
        <w:rPr>
          <w:lang w:val="pt-PT"/>
        </w:rPr>
        <w:t>,</w:t>
      </w:r>
      <w:r w:rsidRPr="008B1B7A">
        <w:rPr>
          <w:lang w:val="pt-PT"/>
        </w:rPr>
        <w:t xml:space="preserve"> que garanta pelo menos um espaço de funcionamento para as mesmas</w:t>
      </w:r>
      <w:r w:rsidR="00390932" w:rsidRPr="008B1B7A">
        <w:rPr>
          <w:lang w:val="pt-PT"/>
        </w:rPr>
        <w:t xml:space="preserve"> (Sedes ou </w:t>
      </w:r>
      <w:r w:rsidR="00296412" w:rsidRPr="008B1B7A">
        <w:rPr>
          <w:lang w:val="pt-PT"/>
        </w:rPr>
        <w:t>Escritórios</w:t>
      </w:r>
      <w:r w:rsidR="00390932" w:rsidRPr="008B1B7A">
        <w:rPr>
          <w:lang w:val="pt-PT"/>
        </w:rPr>
        <w:t>)</w:t>
      </w:r>
      <w:r w:rsidRPr="008B1B7A">
        <w:rPr>
          <w:lang w:val="pt-PT"/>
        </w:rPr>
        <w:t xml:space="preserve">. </w:t>
      </w:r>
    </w:p>
    <w:p w14:paraId="067766C3" w14:textId="77777777" w:rsidR="00A13C31" w:rsidRPr="008B1B7A" w:rsidRDefault="00A13C31" w:rsidP="00A13C31">
      <w:pPr>
        <w:pStyle w:val="SemEspaamento"/>
        <w:ind w:left="360"/>
        <w:jc w:val="both"/>
        <w:rPr>
          <w:lang w:val="pt-PT"/>
        </w:rPr>
      </w:pPr>
    </w:p>
    <w:p w14:paraId="309F7159" w14:textId="3DA5B641" w:rsidR="009B4BCF" w:rsidRPr="008B1B7A" w:rsidRDefault="0024350D" w:rsidP="00A13C31">
      <w:pPr>
        <w:pStyle w:val="SemEspaamento"/>
        <w:numPr>
          <w:ilvl w:val="0"/>
          <w:numId w:val="60"/>
        </w:numPr>
        <w:jc w:val="both"/>
        <w:rPr>
          <w:lang w:val="pt-PT"/>
        </w:rPr>
      </w:pPr>
      <w:r w:rsidRPr="008B1B7A">
        <w:rPr>
          <w:lang w:val="pt-PT"/>
        </w:rPr>
        <w:t xml:space="preserve">Que o Estado </w:t>
      </w:r>
      <w:r w:rsidR="00390932" w:rsidRPr="008B1B7A">
        <w:rPr>
          <w:lang w:val="pt-PT"/>
        </w:rPr>
        <w:t>inclua no orçamento um</w:t>
      </w:r>
      <w:r w:rsidRPr="008B1B7A">
        <w:rPr>
          <w:lang w:val="pt-PT"/>
        </w:rPr>
        <w:t xml:space="preserve"> </w:t>
      </w:r>
      <w:r w:rsidR="00317774" w:rsidRPr="008B1B7A">
        <w:rPr>
          <w:lang w:val="pt-PT"/>
        </w:rPr>
        <w:t>subsídio</w:t>
      </w:r>
      <w:r w:rsidRPr="008B1B7A">
        <w:rPr>
          <w:lang w:val="pt-PT"/>
        </w:rPr>
        <w:t xml:space="preserve"> </w:t>
      </w:r>
      <w:r w:rsidR="00390932" w:rsidRPr="008B1B7A">
        <w:rPr>
          <w:lang w:val="pt-PT"/>
        </w:rPr>
        <w:t>para</w:t>
      </w:r>
      <w:r w:rsidRPr="008B1B7A">
        <w:rPr>
          <w:lang w:val="pt-PT"/>
        </w:rPr>
        <w:t xml:space="preserve"> organizações não governamentais</w:t>
      </w:r>
      <w:r w:rsidR="00390932" w:rsidRPr="008B1B7A">
        <w:rPr>
          <w:lang w:val="pt-PT"/>
        </w:rPr>
        <w:t xml:space="preserve"> que trabalham com a questão da igualdade e não </w:t>
      </w:r>
      <w:r w:rsidR="00317774" w:rsidRPr="008B1B7A">
        <w:rPr>
          <w:lang w:val="pt-PT"/>
        </w:rPr>
        <w:t>discriminação</w:t>
      </w:r>
      <w:r w:rsidR="00186B60" w:rsidRPr="008B1B7A">
        <w:rPr>
          <w:lang w:val="pt-PT"/>
        </w:rPr>
        <w:t>.</w:t>
      </w:r>
    </w:p>
    <w:p w14:paraId="080BE167" w14:textId="77777777" w:rsidR="009B4BCF" w:rsidRPr="008B1B7A" w:rsidRDefault="009B4BCF" w:rsidP="00E00F96">
      <w:pPr>
        <w:pStyle w:val="SemEspaamento"/>
        <w:jc w:val="both"/>
        <w:rPr>
          <w:lang w:val="pt-PT"/>
        </w:rPr>
      </w:pPr>
    </w:p>
    <w:p w14:paraId="183D1659" w14:textId="77777777" w:rsidR="009B4BCF" w:rsidRPr="008B1B7A" w:rsidRDefault="009B4BCF" w:rsidP="00E00F96">
      <w:pPr>
        <w:pStyle w:val="SemEspaamento"/>
        <w:jc w:val="both"/>
        <w:rPr>
          <w:lang w:val="pt-PT"/>
        </w:rPr>
      </w:pPr>
    </w:p>
    <w:p w14:paraId="00BB2E45" w14:textId="77777777" w:rsidR="008F7F98" w:rsidRPr="008B1B7A" w:rsidRDefault="008F7F98" w:rsidP="00E00F96">
      <w:pPr>
        <w:pStyle w:val="SemEspaamento"/>
        <w:jc w:val="both"/>
        <w:rPr>
          <w:lang w:val="pt-PT"/>
        </w:rPr>
      </w:pPr>
    </w:p>
    <w:p w14:paraId="71B03FC6" w14:textId="77777777" w:rsidR="008F7F98" w:rsidRPr="008B1B7A" w:rsidRDefault="008F7F98" w:rsidP="00E00F96">
      <w:pPr>
        <w:pStyle w:val="SemEspaamento"/>
        <w:jc w:val="both"/>
        <w:rPr>
          <w:lang w:val="pt-PT"/>
        </w:rPr>
      </w:pPr>
    </w:p>
    <w:p w14:paraId="2F73CA6E" w14:textId="77777777" w:rsidR="008F7F98" w:rsidRPr="008B1B7A" w:rsidRDefault="008F7F98" w:rsidP="00E00F96">
      <w:pPr>
        <w:pStyle w:val="SemEspaamento"/>
        <w:jc w:val="both"/>
        <w:rPr>
          <w:lang w:val="pt-PT"/>
        </w:rPr>
      </w:pPr>
    </w:p>
    <w:p w14:paraId="4124402D" w14:textId="77777777" w:rsidR="008F7F98" w:rsidRPr="008B1B7A" w:rsidRDefault="008F7F98" w:rsidP="00E00F96">
      <w:pPr>
        <w:pStyle w:val="SemEspaamento"/>
        <w:jc w:val="both"/>
        <w:rPr>
          <w:lang w:val="pt-PT"/>
        </w:rPr>
      </w:pPr>
    </w:p>
    <w:p w14:paraId="7F3F8039" w14:textId="77777777" w:rsidR="008F7F98" w:rsidRPr="008B1B7A" w:rsidRDefault="008F7F98" w:rsidP="00E00F96">
      <w:pPr>
        <w:pStyle w:val="SemEspaamento"/>
        <w:jc w:val="both"/>
        <w:rPr>
          <w:lang w:val="pt-PT"/>
        </w:rPr>
      </w:pPr>
    </w:p>
    <w:p w14:paraId="6DCF0A7E" w14:textId="77777777" w:rsidR="008F7F98" w:rsidRPr="008B1B7A" w:rsidRDefault="008F7F98" w:rsidP="00E00F96">
      <w:pPr>
        <w:pStyle w:val="SemEspaamento"/>
        <w:jc w:val="both"/>
        <w:rPr>
          <w:lang w:val="pt-PT"/>
        </w:rPr>
      </w:pPr>
    </w:p>
    <w:p w14:paraId="35552B3A" w14:textId="77777777" w:rsidR="008F7F98" w:rsidRPr="008B1B7A" w:rsidRDefault="008F7F98" w:rsidP="00E00F96">
      <w:pPr>
        <w:pStyle w:val="SemEspaamento"/>
        <w:jc w:val="both"/>
        <w:rPr>
          <w:lang w:val="pt-PT"/>
        </w:rPr>
      </w:pPr>
    </w:p>
    <w:p w14:paraId="778A5EEE" w14:textId="77777777" w:rsidR="008F7F98" w:rsidRPr="008B1B7A" w:rsidRDefault="008F7F98" w:rsidP="00E00F96">
      <w:pPr>
        <w:pStyle w:val="SemEspaamento"/>
        <w:jc w:val="both"/>
        <w:rPr>
          <w:lang w:val="pt-PT"/>
        </w:rPr>
      </w:pPr>
    </w:p>
    <w:p w14:paraId="57BB56B7" w14:textId="77777777" w:rsidR="008F7F98" w:rsidRPr="008B1B7A" w:rsidRDefault="008F7F98" w:rsidP="00E00F96">
      <w:pPr>
        <w:pStyle w:val="SemEspaamento"/>
        <w:jc w:val="both"/>
        <w:rPr>
          <w:lang w:val="pt-PT"/>
        </w:rPr>
      </w:pPr>
    </w:p>
    <w:p w14:paraId="51760423" w14:textId="77777777" w:rsidR="008F7F98" w:rsidRPr="008B1B7A" w:rsidRDefault="008F7F98" w:rsidP="00E00F96">
      <w:pPr>
        <w:pStyle w:val="SemEspaamento"/>
        <w:jc w:val="both"/>
        <w:rPr>
          <w:lang w:val="pt-PT"/>
        </w:rPr>
      </w:pPr>
    </w:p>
    <w:p w14:paraId="32E4D521" w14:textId="77777777" w:rsidR="008F7F98" w:rsidRPr="008B1B7A" w:rsidRDefault="008F7F98" w:rsidP="00E00F96">
      <w:pPr>
        <w:pStyle w:val="SemEspaamento"/>
        <w:jc w:val="both"/>
        <w:rPr>
          <w:lang w:val="pt-PT"/>
        </w:rPr>
      </w:pPr>
    </w:p>
    <w:p w14:paraId="66023A93" w14:textId="77777777" w:rsidR="008F7F98" w:rsidRPr="008B1B7A" w:rsidRDefault="008F7F98" w:rsidP="00E00F96">
      <w:pPr>
        <w:pStyle w:val="SemEspaamento"/>
        <w:jc w:val="both"/>
        <w:rPr>
          <w:lang w:val="pt-PT"/>
        </w:rPr>
      </w:pPr>
    </w:p>
    <w:p w14:paraId="1228FB85" w14:textId="77777777" w:rsidR="00F43EC7" w:rsidRPr="008B1B7A" w:rsidRDefault="00F43EC7" w:rsidP="00E00F96">
      <w:pPr>
        <w:pStyle w:val="SemEspaamento"/>
        <w:jc w:val="both"/>
        <w:rPr>
          <w:lang w:val="pt-PT"/>
        </w:rPr>
      </w:pPr>
    </w:p>
    <w:p w14:paraId="5861D945" w14:textId="77777777" w:rsidR="00943177" w:rsidRPr="008B1B7A" w:rsidRDefault="00943177" w:rsidP="00E00F96">
      <w:pPr>
        <w:pStyle w:val="SemEspaamento"/>
        <w:jc w:val="both"/>
        <w:rPr>
          <w:lang w:val="pt-PT"/>
        </w:rPr>
      </w:pPr>
    </w:p>
    <w:p w14:paraId="15FB5415" w14:textId="77777777" w:rsidR="00E00F96" w:rsidRPr="008B1B7A" w:rsidRDefault="00E00F96" w:rsidP="00E00F96">
      <w:pPr>
        <w:pStyle w:val="SemEspaamento"/>
        <w:jc w:val="both"/>
        <w:rPr>
          <w:lang w:val="pt-PT"/>
        </w:rPr>
      </w:pPr>
    </w:p>
    <w:p w14:paraId="47C8CACE" w14:textId="77777777" w:rsidR="00E00F96" w:rsidRPr="008B1B7A" w:rsidRDefault="00E00F96" w:rsidP="00E00F96">
      <w:pPr>
        <w:pStyle w:val="SemEspaamento"/>
        <w:jc w:val="both"/>
        <w:rPr>
          <w:lang w:val="pt-PT"/>
        </w:rPr>
      </w:pPr>
    </w:p>
    <w:p w14:paraId="47213085" w14:textId="77777777" w:rsidR="00E00F96" w:rsidRPr="008B1B7A" w:rsidRDefault="00E00F96" w:rsidP="00E00F96">
      <w:pPr>
        <w:pStyle w:val="SemEspaamento"/>
        <w:jc w:val="both"/>
        <w:rPr>
          <w:lang w:val="pt-PT"/>
        </w:rPr>
      </w:pPr>
    </w:p>
    <w:p w14:paraId="7D1EA8B8" w14:textId="77777777" w:rsidR="00E00F96" w:rsidRPr="008B1B7A" w:rsidRDefault="00E00F96" w:rsidP="00E00F96">
      <w:pPr>
        <w:pStyle w:val="SemEspaamento"/>
        <w:jc w:val="both"/>
        <w:rPr>
          <w:lang w:val="pt-PT"/>
        </w:rPr>
      </w:pPr>
    </w:p>
    <w:p w14:paraId="1176EC2B" w14:textId="77777777" w:rsidR="00A03CA8" w:rsidRPr="008B1B7A" w:rsidRDefault="00A03CA8" w:rsidP="00E00F96">
      <w:pPr>
        <w:pStyle w:val="SemEspaamento"/>
        <w:jc w:val="both"/>
        <w:rPr>
          <w:lang w:val="pt-PT"/>
        </w:rPr>
      </w:pPr>
    </w:p>
    <w:p w14:paraId="6309809E" w14:textId="77777777" w:rsidR="00A03CA8" w:rsidRPr="008B1B7A" w:rsidRDefault="00A03CA8" w:rsidP="00E00F96">
      <w:pPr>
        <w:pStyle w:val="SemEspaamento"/>
        <w:jc w:val="both"/>
        <w:rPr>
          <w:lang w:val="pt-PT"/>
        </w:rPr>
      </w:pPr>
    </w:p>
    <w:p w14:paraId="2C377FDB" w14:textId="77777777" w:rsidR="00A03CA8" w:rsidRPr="008B1B7A" w:rsidRDefault="00A03CA8" w:rsidP="00E00F96">
      <w:pPr>
        <w:pStyle w:val="SemEspaamento"/>
        <w:jc w:val="both"/>
        <w:rPr>
          <w:lang w:val="pt-PT"/>
        </w:rPr>
      </w:pPr>
    </w:p>
    <w:p w14:paraId="311ACB5E" w14:textId="77777777" w:rsidR="00A03CA8" w:rsidRPr="008B1B7A" w:rsidRDefault="00A03CA8" w:rsidP="00E00F96">
      <w:pPr>
        <w:pStyle w:val="SemEspaamento"/>
        <w:jc w:val="both"/>
        <w:rPr>
          <w:lang w:val="pt-PT"/>
        </w:rPr>
      </w:pPr>
    </w:p>
    <w:p w14:paraId="3F0A69D3" w14:textId="77777777" w:rsidR="00A03CA8" w:rsidRPr="008B1B7A" w:rsidRDefault="00A03CA8" w:rsidP="00E00F96">
      <w:pPr>
        <w:pStyle w:val="SemEspaamento"/>
        <w:jc w:val="both"/>
        <w:rPr>
          <w:lang w:val="pt-PT"/>
        </w:rPr>
      </w:pPr>
    </w:p>
    <w:p w14:paraId="172DDA74" w14:textId="77777777" w:rsidR="00A03CA8" w:rsidRPr="008B1B7A" w:rsidRDefault="00A03CA8" w:rsidP="00E00F96">
      <w:pPr>
        <w:pStyle w:val="SemEspaamento"/>
        <w:jc w:val="both"/>
        <w:rPr>
          <w:lang w:val="pt-PT"/>
        </w:rPr>
      </w:pPr>
    </w:p>
    <w:p w14:paraId="1E9E1006" w14:textId="77777777" w:rsidR="00A03CA8" w:rsidRPr="008B1B7A" w:rsidRDefault="00A03CA8" w:rsidP="00E00F96">
      <w:pPr>
        <w:pStyle w:val="SemEspaamento"/>
        <w:jc w:val="both"/>
        <w:rPr>
          <w:lang w:val="pt-PT"/>
        </w:rPr>
      </w:pPr>
    </w:p>
    <w:p w14:paraId="1F4FA85C" w14:textId="77777777" w:rsidR="00A03CA8" w:rsidRPr="008B1B7A" w:rsidRDefault="00A03CA8" w:rsidP="00E00F96">
      <w:pPr>
        <w:pStyle w:val="SemEspaamento"/>
        <w:jc w:val="both"/>
        <w:rPr>
          <w:lang w:val="pt-PT"/>
        </w:rPr>
      </w:pPr>
    </w:p>
    <w:p w14:paraId="2FECB67E" w14:textId="77777777" w:rsidR="001D71FE" w:rsidRPr="008B1B7A" w:rsidRDefault="001D71FE" w:rsidP="00E00F96">
      <w:pPr>
        <w:pStyle w:val="SemEspaamento"/>
        <w:jc w:val="both"/>
        <w:rPr>
          <w:lang w:val="pt-PT"/>
        </w:rPr>
      </w:pPr>
    </w:p>
    <w:p w14:paraId="58868F21" w14:textId="77777777" w:rsidR="001D71FE" w:rsidRPr="008B1B7A" w:rsidRDefault="001D71FE" w:rsidP="00E00F96">
      <w:pPr>
        <w:pStyle w:val="SemEspaamento"/>
        <w:jc w:val="both"/>
        <w:rPr>
          <w:lang w:val="pt-PT"/>
        </w:rPr>
      </w:pPr>
    </w:p>
    <w:p w14:paraId="795F8E87" w14:textId="77777777" w:rsidR="00601F0C" w:rsidRPr="008B1B7A" w:rsidRDefault="00601F0C" w:rsidP="00E00F96">
      <w:pPr>
        <w:pStyle w:val="SemEspaamento"/>
        <w:jc w:val="both"/>
        <w:rPr>
          <w:lang w:val="pt-PT"/>
        </w:rPr>
      </w:pPr>
    </w:p>
    <w:p w14:paraId="5ECFB74E" w14:textId="1E90488C" w:rsidR="00651F4E" w:rsidRPr="008B1B7A" w:rsidRDefault="00651F4E" w:rsidP="00601F0C">
      <w:pPr>
        <w:shd w:val="clear" w:color="auto" w:fill="191D4C"/>
        <w:tabs>
          <w:tab w:val="left" w:pos="1170"/>
        </w:tabs>
        <w:jc w:val="both"/>
        <w:outlineLvl w:val="0"/>
        <w:rPr>
          <w:b/>
          <w:bCs/>
          <w:lang w:val="pt-PT"/>
        </w:rPr>
      </w:pPr>
      <w:bookmarkStart w:id="22" w:name="_Toc157372584"/>
      <w:r w:rsidRPr="008B1B7A">
        <w:rPr>
          <w:b/>
          <w:bCs/>
          <w:lang w:val="pt-PT"/>
        </w:rPr>
        <w:t>Lista de documentação recolhida</w:t>
      </w:r>
      <w:bookmarkEnd w:id="22"/>
    </w:p>
    <w:p w14:paraId="61B82744" w14:textId="77777777" w:rsidR="00651F4E" w:rsidRPr="008B1B7A" w:rsidRDefault="00651F4E" w:rsidP="00E00F96">
      <w:pPr>
        <w:pStyle w:val="SemEspaamento"/>
        <w:jc w:val="both"/>
        <w:rPr>
          <w:rFonts w:asciiTheme="majorHAnsi" w:hAnsiTheme="majorHAnsi" w:cstheme="majorHAnsi"/>
          <w:lang w:val="pt-PT"/>
        </w:rPr>
      </w:pPr>
    </w:p>
    <w:p w14:paraId="70C7462C" w14:textId="77777777"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lastRenderedPageBreak/>
        <w:t>Política Nacional de Igualdade e Equidade de Género II (PNIEG II), Validação 06/03/2017</w:t>
      </w:r>
    </w:p>
    <w:p w14:paraId="521939BD" w14:textId="77777777" w:rsidR="00DD778E" w:rsidRPr="008B1B7A" w:rsidRDefault="00DD778E" w:rsidP="00E00F96">
      <w:pPr>
        <w:pStyle w:val="SemEspaamento"/>
        <w:jc w:val="both"/>
        <w:rPr>
          <w:rFonts w:asciiTheme="majorHAnsi" w:hAnsiTheme="majorHAnsi" w:cstheme="majorHAnsi"/>
          <w:lang w:val="pt-PT"/>
        </w:rPr>
      </w:pPr>
    </w:p>
    <w:p w14:paraId="27DC0A76" w14:textId="77777777"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Política Nacional sobre Implementação da Resolução 1325 das NU-2012</w:t>
      </w:r>
    </w:p>
    <w:p w14:paraId="30E48428" w14:textId="77777777" w:rsidR="00DD778E" w:rsidRPr="008B1B7A" w:rsidRDefault="00DD778E" w:rsidP="00E00F96">
      <w:pPr>
        <w:pStyle w:val="SemEspaamento"/>
        <w:jc w:val="both"/>
        <w:rPr>
          <w:rFonts w:asciiTheme="majorHAnsi" w:hAnsiTheme="majorHAnsi" w:cstheme="majorHAnsi"/>
          <w:lang w:val="pt-PT"/>
        </w:rPr>
      </w:pPr>
    </w:p>
    <w:p w14:paraId="3F8A09BD" w14:textId="6225123C"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 xml:space="preserve">Relatório Nacional para o Comité da Igualdade das Nações Unidas </w:t>
      </w:r>
    </w:p>
    <w:p w14:paraId="50ACB826" w14:textId="77777777" w:rsidR="00DD778E" w:rsidRPr="008B1B7A" w:rsidRDefault="00DD778E" w:rsidP="00E00F96">
      <w:pPr>
        <w:pStyle w:val="SemEspaamento"/>
        <w:jc w:val="both"/>
        <w:rPr>
          <w:rFonts w:asciiTheme="majorHAnsi" w:hAnsiTheme="majorHAnsi" w:cstheme="majorHAnsi"/>
          <w:lang w:val="pt-PT"/>
        </w:rPr>
      </w:pPr>
    </w:p>
    <w:p w14:paraId="2DA46C55" w14:textId="77777777"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Relatório de Beijing-20/25 para as Nações Unidas – ONU-Mulheres, Helena Neves e Ucaim</w:t>
      </w:r>
    </w:p>
    <w:p w14:paraId="31633D1A" w14:textId="77777777" w:rsidR="00DD778E" w:rsidRPr="008B1B7A" w:rsidRDefault="00DD778E" w:rsidP="00E00F96">
      <w:pPr>
        <w:pStyle w:val="SemEspaamento"/>
        <w:jc w:val="both"/>
        <w:rPr>
          <w:rFonts w:asciiTheme="majorHAnsi" w:hAnsiTheme="majorHAnsi" w:cstheme="majorHAnsi"/>
          <w:lang w:val="pt-PT"/>
        </w:rPr>
      </w:pPr>
    </w:p>
    <w:p w14:paraId="17DCB619" w14:textId="77777777"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 xml:space="preserve">Relatório sobre a Lei de Paridade e propostas de revisão elaborado pela Associação Guineense de Mulheres Juristas </w:t>
      </w:r>
    </w:p>
    <w:p w14:paraId="33E765DB" w14:textId="77777777" w:rsidR="00DD778E" w:rsidRPr="008B1B7A" w:rsidRDefault="00DD778E" w:rsidP="00E00F96">
      <w:pPr>
        <w:pStyle w:val="SemEspaamento"/>
        <w:jc w:val="both"/>
        <w:rPr>
          <w:rFonts w:asciiTheme="majorHAnsi" w:hAnsiTheme="majorHAnsi" w:cstheme="majorHAnsi"/>
          <w:lang w:val="pt-PT"/>
        </w:rPr>
      </w:pPr>
    </w:p>
    <w:p w14:paraId="09429FEC" w14:textId="77777777"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Relatório da AGMJ sobre a introdução da perspetiva de género da revisão constitucional</w:t>
      </w:r>
    </w:p>
    <w:p w14:paraId="466E0053" w14:textId="77777777" w:rsidR="00DD778E" w:rsidRPr="008B1B7A" w:rsidRDefault="00DD778E" w:rsidP="00E00F96">
      <w:pPr>
        <w:pStyle w:val="SemEspaamento"/>
        <w:jc w:val="both"/>
        <w:rPr>
          <w:rFonts w:asciiTheme="majorHAnsi" w:hAnsiTheme="majorHAnsi" w:cstheme="majorHAnsi"/>
          <w:lang w:val="pt-PT"/>
        </w:rPr>
      </w:pPr>
    </w:p>
    <w:p w14:paraId="5BFDD51C" w14:textId="77777777"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Relatório do Estudo Integração da Perspetiva de Género na Legislação Guineense, INEP,  Birguitta Embaló</w:t>
      </w:r>
    </w:p>
    <w:p w14:paraId="4CF92A8F" w14:textId="77777777" w:rsidR="00DD778E" w:rsidRPr="008B1B7A" w:rsidRDefault="00DD778E" w:rsidP="00E00F96">
      <w:pPr>
        <w:pStyle w:val="SemEspaamento"/>
        <w:jc w:val="both"/>
        <w:rPr>
          <w:rFonts w:asciiTheme="majorHAnsi" w:hAnsiTheme="majorHAnsi" w:cstheme="majorHAnsi"/>
          <w:lang w:val="pt-PT"/>
        </w:rPr>
      </w:pPr>
    </w:p>
    <w:p w14:paraId="33E56BBD" w14:textId="77777777"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Manual de Capacitação das Mulheres em Matéria de Participação Política com base no Género Miguel,  Barros e Odete Costa Semedo (Orgs.) UNIOGBIS – Gabinete Integrado das Nações Unidas para a Consolidação da Paz na Guiné Bissau (2012)</w:t>
      </w:r>
    </w:p>
    <w:p w14:paraId="27FEDE7C" w14:textId="77777777" w:rsidR="00DF5E79" w:rsidRPr="008B1B7A" w:rsidRDefault="00DF5E79" w:rsidP="00E00F96">
      <w:pPr>
        <w:pStyle w:val="SemEspaamento"/>
        <w:jc w:val="both"/>
        <w:rPr>
          <w:rFonts w:asciiTheme="majorHAnsi" w:hAnsiTheme="majorHAnsi" w:cstheme="majorHAnsi"/>
          <w:lang w:val="pt-PT"/>
        </w:rPr>
      </w:pPr>
    </w:p>
    <w:p w14:paraId="762A398C" w14:textId="7782B31F" w:rsidR="00652B14" w:rsidRPr="008B1B7A" w:rsidRDefault="00651F4E" w:rsidP="00E00F96">
      <w:pPr>
        <w:pStyle w:val="SemEspaamento"/>
        <w:jc w:val="both"/>
        <w:rPr>
          <w:rFonts w:asciiTheme="majorHAnsi" w:eastAsia="Times New Roman" w:hAnsiTheme="majorHAnsi" w:cstheme="majorHAnsi"/>
          <w:color w:val="808080"/>
          <w:lang w:val="pt-PT"/>
        </w:rPr>
      </w:pPr>
      <w:r w:rsidRPr="008B1B7A">
        <w:rPr>
          <w:rFonts w:asciiTheme="majorHAnsi" w:eastAsia="Times New Roman" w:hAnsiTheme="majorHAnsi" w:cstheme="majorHAnsi"/>
          <w:color w:val="1A1A1A"/>
          <w:lang w:val="pt-PT"/>
        </w:rPr>
        <w:t>A participação das mulheres na política e na tomada de decisão na Guiné-Bissau</w:t>
      </w:r>
      <w:r w:rsidR="00943177" w:rsidRPr="008B1B7A">
        <w:rPr>
          <w:rFonts w:asciiTheme="majorHAnsi" w:eastAsia="Times New Roman" w:hAnsiTheme="majorHAnsi" w:cstheme="majorHAnsi"/>
          <w:color w:val="1A1A1A"/>
          <w:lang w:val="pt-PT"/>
        </w:rPr>
        <w:t xml:space="preserve">, </w:t>
      </w:r>
      <w:r w:rsidRPr="008B1B7A">
        <w:rPr>
          <w:rFonts w:asciiTheme="majorHAnsi" w:eastAsia="Times New Roman" w:hAnsiTheme="majorHAnsi" w:cstheme="majorHAnsi"/>
          <w:color w:val="808080"/>
          <w:lang w:val="pt-PT"/>
        </w:rPr>
        <w:t>Published on Mar 26, 2014</w:t>
      </w:r>
    </w:p>
    <w:p w14:paraId="0C3ED460" w14:textId="77777777" w:rsidR="00DF5E79" w:rsidRPr="008B1B7A" w:rsidRDefault="00DF5E79" w:rsidP="00E00F96">
      <w:pPr>
        <w:pStyle w:val="SemEspaamento"/>
        <w:jc w:val="both"/>
        <w:rPr>
          <w:rFonts w:asciiTheme="majorHAnsi" w:eastAsia="Times New Roman" w:hAnsiTheme="majorHAnsi" w:cstheme="majorHAnsi"/>
          <w:color w:val="1A1A1A"/>
          <w:lang w:val="pt-PT"/>
        </w:rPr>
      </w:pPr>
    </w:p>
    <w:p w14:paraId="5C3A6136" w14:textId="0003B129" w:rsidR="00651F4E" w:rsidRPr="008B1B7A" w:rsidRDefault="00943177" w:rsidP="00E00F96">
      <w:pPr>
        <w:pStyle w:val="SemEspaamento"/>
        <w:jc w:val="both"/>
        <w:rPr>
          <w:rFonts w:asciiTheme="majorHAnsi" w:eastAsia="Times New Roman" w:hAnsiTheme="majorHAnsi" w:cstheme="majorHAnsi"/>
          <w:lang w:val="pt-PT"/>
        </w:rPr>
      </w:pPr>
      <w:r w:rsidRPr="008B1B7A">
        <w:rPr>
          <w:rFonts w:asciiTheme="majorHAnsi" w:eastAsia="Times New Roman" w:hAnsiTheme="majorHAnsi" w:cstheme="majorHAnsi"/>
          <w:lang w:val="pt-PT"/>
        </w:rPr>
        <w:t>Associativismo Juvenil enquanto estratégia de integração social: o caso da Guiné – Bissau/Miguel de Barros, 2014 (??)</w:t>
      </w:r>
    </w:p>
    <w:p w14:paraId="68344C9F" w14:textId="77777777" w:rsidR="00DF5E79" w:rsidRPr="008B1B7A" w:rsidRDefault="00DF5E79" w:rsidP="00E00F96">
      <w:pPr>
        <w:pStyle w:val="SemEspaamento"/>
        <w:jc w:val="both"/>
        <w:rPr>
          <w:rFonts w:asciiTheme="majorHAnsi" w:eastAsia="Times New Roman" w:hAnsiTheme="majorHAnsi" w:cstheme="majorHAnsi"/>
          <w:lang w:val="pt-PT"/>
        </w:rPr>
      </w:pPr>
    </w:p>
    <w:p w14:paraId="0DD3B362" w14:textId="77777777" w:rsidR="00DF5E79"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Manual Jurídico de Formação para Profissionais sobre a Lei contra a Mutilação Genital</w:t>
      </w:r>
    </w:p>
    <w:p w14:paraId="46B035E0" w14:textId="0D95674F"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 xml:space="preserve">Feminina/Excisão na Guiné-Bissau (BM,CICJUC-Helder Pires e Sara Guerreiro) </w:t>
      </w:r>
    </w:p>
    <w:p w14:paraId="79EB6289" w14:textId="77777777" w:rsidR="00DF5E79" w:rsidRPr="008B1B7A" w:rsidRDefault="00DF5E79" w:rsidP="00E00F96">
      <w:pPr>
        <w:pStyle w:val="SemEspaamento"/>
        <w:jc w:val="both"/>
        <w:rPr>
          <w:rFonts w:asciiTheme="majorHAnsi" w:hAnsiTheme="majorHAnsi" w:cstheme="majorHAnsi"/>
          <w:lang w:val="pt-PT"/>
        </w:rPr>
      </w:pPr>
    </w:p>
    <w:p w14:paraId="74A9C2D8" w14:textId="3E3C819F"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 xml:space="preserve"> Estudo sobre a Situação das Mulheres -Caderno 11 da Casa dos Direitos</w:t>
      </w:r>
    </w:p>
    <w:p w14:paraId="5CA427E3" w14:textId="77777777" w:rsidR="00DF5E79" w:rsidRPr="008B1B7A" w:rsidRDefault="00DF5E79" w:rsidP="00E00F96">
      <w:pPr>
        <w:pStyle w:val="SemEspaamento"/>
        <w:jc w:val="both"/>
        <w:rPr>
          <w:rFonts w:asciiTheme="majorHAnsi" w:hAnsiTheme="majorHAnsi" w:cstheme="majorHAnsi"/>
          <w:lang w:val="pt-PT"/>
        </w:rPr>
      </w:pPr>
    </w:p>
    <w:p w14:paraId="013FB523" w14:textId="77777777"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Estudo sobre tipologias de violência de género na Guiné-Bissau</w:t>
      </w:r>
    </w:p>
    <w:p w14:paraId="37E1F5CA" w14:textId="77777777" w:rsidR="00DF5E79" w:rsidRPr="008B1B7A" w:rsidRDefault="00DF5E79" w:rsidP="00E00F96">
      <w:pPr>
        <w:pStyle w:val="SemEspaamento"/>
        <w:jc w:val="both"/>
        <w:rPr>
          <w:rFonts w:asciiTheme="majorHAnsi" w:hAnsiTheme="majorHAnsi" w:cstheme="majorHAnsi"/>
          <w:lang w:val="pt-PT"/>
        </w:rPr>
      </w:pPr>
    </w:p>
    <w:p w14:paraId="2ECC5FAC" w14:textId="3B33654C"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Estudo Fala di Mindjer</w:t>
      </w:r>
      <w:r w:rsidR="00652B14" w:rsidRPr="008B1B7A">
        <w:rPr>
          <w:rFonts w:asciiTheme="majorHAnsi" w:hAnsiTheme="majorHAnsi" w:cstheme="majorHAnsi"/>
          <w:lang w:val="pt-PT"/>
        </w:rPr>
        <w:t xml:space="preserve">, 2018, </w:t>
      </w:r>
      <w:r w:rsidRPr="008B1B7A">
        <w:rPr>
          <w:rFonts w:asciiTheme="majorHAnsi" w:hAnsiTheme="majorHAnsi" w:cstheme="majorHAnsi"/>
          <w:lang w:val="pt-PT"/>
        </w:rPr>
        <w:t xml:space="preserve">VOZ di PAZ </w:t>
      </w:r>
    </w:p>
    <w:p w14:paraId="0C7CC716" w14:textId="77777777" w:rsidR="00DF5E79" w:rsidRPr="008B1B7A" w:rsidRDefault="00DF5E79" w:rsidP="00E00F96">
      <w:pPr>
        <w:pStyle w:val="SemEspaamento"/>
        <w:jc w:val="both"/>
        <w:rPr>
          <w:rFonts w:asciiTheme="majorHAnsi" w:hAnsiTheme="majorHAnsi" w:cstheme="majorHAnsi"/>
          <w:lang w:val="pt-PT"/>
        </w:rPr>
      </w:pPr>
    </w:p>
    <w:p w14:paraId="7FFB5AE9" w14:textId="1070E1A1"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 xml:space="preserve">Agenda Comum da SC para a Paz e o Desenvolvimento </w:t>
      </w:r>
      <w:r w:rsidR="00DF5E79" w:rsidRPr="008B1B7A">
        <w:rPr>
          <w:rFonts w:asciiTheme="majorHAnsi" w:hAnsiTheme="majorHAnsi" w:cstheme="majorHAnsi"/>
          <w:lang w:val="pt-PT"/>
        </w:rPr>
        <w:t>–</w:t>
      </w:r>
      <w:r w:rsidRPr="008B1B7A">
        <w:rPr>
          <w:rFonts w:asciiTheme="majorHAnsi" w:hAnsiTheme="majorHAnsi" w:cstheme="majorHAnsi"/>
          <w:lang w:val="pt-PT"/>
        </w:rPr>
        <w:t xml:space="preserve"> XXXX</w:t>
      </w:r>
    </w:p>
    <w:p w14:paraId="6E69A477" w14:textId="77777777" w:rsidR="00DF5E79" w:rsidRPr="008B1B7A" w:rsidRDefault="00DF5E79" w:rsidP="00E00F96">
      <w:pPr>
        <w:pStyle w:val="SemEspaamento"/>
        <w:jc w:val="both"/>
        <w:rPr>
          <w:rFonts w:asciiTheme="majorHAnsi" w:hAnsiTheme="majorHAnsi" w:cstheme="majorHAnsi"/>
          <w:lang w:val="pt-PT"/>
        </w:rPr>
      </w:pPr>
    </w:p>
    <w:p w14:paraId="68DB8FF5" w14:textId="1036F7DF"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 xml:space="preserve">Relatório 2º Fórum das Mulheres </w:t>
      </w:r>
      <w:r w:rsidR="00DF5E79" w:rsidRPr="008B1B7A">
        <w:rPr>
          <w:rFonts w:asciiTheme="majorHAnsi" w:hAnsiTheme="majorHAnsi" w:cstheme="majorHAnsi"/>
          <w:lang w:val="pt-PT"/>
        </w:rPr>
        <w:t>–</w:t>
      </w:r>
      <w:r w:rsidRPr="008B1B7A">
        <w:rPr>
          <w:rFonts w:asciiTheme="majorHAnsi" w:hAnsiTheme="majorHAnsi" w:cstheme="majorHAnsi"/>
          <w:lang w:val="pt-PT"/>
        </w:rPr>
        <w:t xml:space="preserve"> 2019</w:t>
      </w:r>
    </w:p>
    <w:p w14:paraId="3846EB69" w14:textId="77777777" w:rsidR="00DF5E79" w:rsidRPr="008B1B7A" w:rsidRDefault="00DF5E79" w:rsidP="00E00F96">
      <w:pPr>
        <w:pStyle w:val="SemEspaamento"/>
        <w:jc w:val="both"/>
        <w:rPr>
          <w:rFonts w:asciiTheme="majorHAnsi" w:hAnsiTheme="majorHAnsi" w:cstheme="majorHAnsi"/>
          <w:lang w:val="pt-PT"/>
        </w:rPr>
      </w:pPr>
    </w:p>
    <w:p w14:paraId="4A2E98D3" w14:textId="77777777"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Relatório 1º Fórum das Mulheres – 2018</w:t>
      </w:r>
    </w:p>
    <w:p w14:paraId="403BAAE1" w14:textId="77777777" w:rsidR="00DF5E79" w:rsidRPr="008B1B7A" w:rsidRDefault="00DF5E79" w:rsidP="00E00F96">
      <w:pPr>
        <w:pStyle w:val="SemEspaamento"/>
        <w:jc w:val="both"/>
        <w:rPr>
          <w:rFonts w:asciiTheme="majorHAnsi" w:hAnsiTheme="majorHAnsi" w:cstheme="majorHAnsi"/>
          <w:lang w:val="pt-PT"/>
        </w:rPr>
      </w:pPr>
    </w:p>
    <w:p w14:paraId="51F719B1" w14:textId="48910E56" w:rsidR="00652B14" w:rsidRPr="008B1B7A" w:rsidRDefault="00652B14" w:rsidP="00E00F96">
      <w:pPr>
        <w:pStyle w:val="SemEspaamento"/>
        <w:jc w:val="both"/>
        <w:rPr>
          <w:rFonts w:asciiTheme="majorHAnsi" w:hAnsiTheme="majorHAnsi" w:cstheme="majorHAnsi"/>
          <w:lang w:val="pt-PT"/>
        </w:rPr>
      </w:pPr>
      <w:r w:rsidRPr="008B1B7A">
        <w:rPr>
          <w:rFonts w:asciiTheme="majorHAnsi" w:hAnsiTheme="majorHAnsi" w:cstheme="majorHAnsi"/>
          <w:lang w:val="pt-PT"/>
        </w:rPr>
        <w:t>Promoção da Participação e Liderança F na Perspetiva da Consolidação da Paz, Voz di Paz, Interpace-GB, Peace building Found-UN, New York</w:t>
      </w:r>
    </w:p>
    <w:p w14:paraId="5B0D3E96" w14:textId="77777777" w:rsidR="00DF5E79" w:rsidRPr="008B1B7A" w:rsidRDefault="00DF5E79" w:rsidP="00E00F96">
      <w:pPr>
        <w:pStyle w:val="SemEspaamento"/>
        <w:jc w:val="both"/>
        <w:rPr>
          <w:rFonts w:asciiTheme="majorHAnsi" w:hAnsiTheme="majorHAnsi" w:cstheme="majorHAnsi"/>
          <w:lang w:val="pt-PT"/>
        </w:rPr>
      </w:pPr>
    </w:p>
    <w:p w14:paraId="4D1C190F" w14:textId="77777777" w:rsidR="00652B14"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Um retrato da violência contra mulheres na Guiné-Bissau, Sílvia Roque Fodé Mane (INEP) Toneca Silá (RENLUV-GC/GB) Adulai Djau (RENLUV-GC/GB) Luís Peti (Assistente)</w:t>
      </w:r>
    </w:p>
    <w:p w14:paraId="0FC4C049" w14:textId="77777777" w:rsidR="00DF5E79" w:rsidRPr="008B1B7A" w:rsidRDefault="00DF5E79" w:rsidP="00E00F96">
      <w:pPr>
        <w:pStyle w:val="SemEspaamento"/>
        <w:jc w:val="both"/>
        <w:rPr>
          <w:rFonts w:asciiTheme="majorHAnsi" w:hAnsiTheme="majorHAnsi" w:cstheme="majorHAnsi"/>
          <w:lang w:val="pt-PT"/>
        </w:rPr>
      </w:pPr>
    </w:p>
    <w:p w14:paraId="78A9A2ED" w14:textId="3210E489"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 xml:space="preserve">Relatório tipos de violência doméstica- Max Factor – Silvia Roque </w:t>
      </w:r>
    </w:p>
    <w:p w14:paraId="01C2FBCF" w14:textId="77777777" w:rsidR="00DF5E79" w:rsidRPr="008B1B7A" w:rsidRDefault="00DF5E79" w:rsidP="00E00F96">
      <w:pPr>
        <w:pStyle w:val="SemEspaamento"/>
        <w:jc w:val="both"/>
        <w:rPr>
          <w:rFonts w:asciiTheme="majorHAnsi" w:hAnsiTheme="majorHAnsi" w:cstheme="majorHAnsi"/>
          <w:lang w:val="pt-PT"/>
        </w:rPr>
      </w:pPr>
    </w:p>
    <w:p w14:paraId="1EDC5ADB" w14:textId="77777777"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Declaração de Canchungo (sobre as mulheres) – 2013</w:t>
      </w:r>
    </w:p>
    <w:p w14:paraId="44C938C7" w14:textId="77777777" w:rsidR="00DF5E79" w:rsidRPr="008B1B7A" w:rsidRDefault="00DF5E79" w:rsidP="00E00F96">
      <w:pPr>
        <w:pStyle w:val="SemEspaamento"/>
        <w:jc w:val="both"/>
        <w:rPr>
          <w:rFonts w:asciiTheme="majorHAnsi" w:hAnsiTheme="majorHAnsi" w:cstheme="majorHAnsi"/>
          <w:lang w:val="pt-PT"/>
        </w:rPr>
      </w:pPr>
    </w:p>
    <w:p w14:paraId="069647AC" w14:textId="77777777"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 xml:space="preserve">O Direito Humano de Participar nos Assuntos Políticos e Públicos na Guiné-Bissau, 2019, UNIOGBIS </w:t>
      </w:r>
    </w:p>
    <w:p w14:paraId="273020DF" w14:textId="77777777" w:rsidR="00DF5E79" w:rsidRPr="008B1B7A" w:rsidRDefault="00DF5E79" w:rsidP="00E00F96">
      <w:pPr>
        <w:pStyle w:val="SemEspaamento"/>
        <w:jc w:val="both"/>
        <w:rPr>
          <w:rFonts w:asciiTheme="majorHAnsi" w:hAnsiTheme="majorHAnsi" w:cstheme="majorHAnsi"/>
          <w:lang w:val="pt-PT"/>
        </w:rPr>
      </w:pPr>
    </w:p>
    <w:p w14:paraId="4E48493B" w14:textId="77777777"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Resolução NU 1325 (2000), Março 2010, Mulheres, Paz e Segurança</w:t>
      </w:r>
    </w:p>
    <w:p w14:paraId="324CB29D" w14:textId="77777777" w:rsidR="00DF5E79" w:rsidRPr="008B1B7A" w:rsidRDefault="00DF5E79" w:rsidP="00E00F96">
      <w:pPr>
        <w:pStyle w:val="SemEspaamento"/>
        <w:jc w:val="both"/>
        <w:rPr>
          <w:rFonts w:asciiTheme="majorHAnsi" w:hAnsiTheme="majorHAnsi" w:cstheme="majorHAnsi"/>
          <w:lang w:val="pt-PT"/>
        </w:rPr>
      </w:pPr>
    </w:p>
    <w:p w14:paraId="76EC60A7" w14:textId="77C86FC1" w:rsidR="00DF5E79" w:rsidRPr="008B1B7A" w:rsidRDefault="00DF5E79" w:rsidP="00E00F96">
      <w:pPr>
        <w:pStyle w:val="SemEspaamento"/>
        <w:jc w:val="both"/>
        <w:rPr>
          <w:rFonts w:asciiTheme="majorHAnsi" w:hAnsiTheme="majorHAnsi" w:cstheme="majorHAnsi"/>
          <w:lang w:val="pt-PT"/>
        </w:rPr>
      </w:pPr>
      <w:r w:rsidRPr="008B1B7A">
        <w:rPr>
          <w:rFonts w:asciiTheme="majorHAnsi" w:hAnsiTheme="majorHAnsi" w:cstheme="majorHAnsi"/>
          <w:lang w:val="pt-PT"/>
        </w:rPr>
        <w:t>Nô Obi Mindjer Ku Minino – Políticas de Justiça na Tabanca: Um olhar sobre os mecanismos tradicionais de resolução de conflitos nas regiões  de Gabu, Oio e Tombali, Voz di Paz e Interpeace, Novembro de 2019</w:t>
      </w:r>
    </w:p>
    <w:p w14:paraId="6475C1D4" w14:textId="77777777" w:rsidR="00DF5E79" w:rsidRPr="008B1B7A" w:rsidRDefault="00DF5E79" w:rsidP="00E00F96">
      <w:pPr>
        <w:pStyle w:val="SemEspaamento"/>
        <w:jc w:val="both"/>
        <w:rPr>
          <w:rFonts w:asciiTheme="majorHAnsi" w:hAnsiTheme="majorHAnsi" w:cstheme="majorHAnsi"/>
          <w:lang w:val="pt-PT"/>
        </w:rPr>
      </w:pPr>
    </w:p>
    <w:p w14:paraId="462E3BAB" w14:textId="048A401C" w:rsidR="00651F4E" w:rsidRPr="008B1B7A" w:rsidRDefault="00DF5E79" w:rsidP="00E00F96">
      <w:pPr>
        <w:pStyle w:val="SemEspaamento"/>
        <w:jc w:val="both"/>
        <w:rPr>
          <w:rFonts w:asciiTheme="majorHAnsi" w:hAnsiTheme="majorHAnsi" w:cstheme="majorHAnsi"/>
          <w:lang w:val="pt-PT"/>
        </w:rPr>
      </w:pPr>
      <w:r w:rsidRPr="008B1B7A">
        <w:rPr>
          <w:rFonts w:asciiTheme="majorHAnsi" w:hAnsiTheme="majorHAnsi" w:cstheme="majorHAnsi"/>
          <w:lang w:val="pt-PT"/>
        </w:rPr>
        <w:t xml:space="preserve">Relatório do encontro </w:t>
      </w:r>
      <w:r w:rsidRPr="008B1B7A">
        <w:rPr>
          <w:rFonts w:asciiTheme="majorHAnsi" w:hAnsiTheme="majorHAnsi" w:cstheme="majorHAnsi"/>
          <w:b/>
          <w:bCs/>
          <w:lang w:val="pt-PT"/>
        </w:rPr>
        <w:t>Espaço Aberto-Mulheres em Ação</w:t>
      </w:r>
      <w:r w:rsidRPr="008B1B7A">
        <w:rPr>
          <w:rFonts w:asciiTheme="majorHAnsi" w:hAnsiTheme="majorHAnsi" w:cstheme="majorHAnsi"/>
          <w:lang w:val="pt-PT"/>
        </w:rPr>
        <w:t>, Papel da Mulher no Processo Democrático e na Construção da Paz, Março de 2023</w:t>
      </w:r>
    </w:p>
    <w:p w14:paraId="481C22B7" w14:textId="77777777" w:rsidR="00DF5E79" w:rsidRPr="008B1B7A" w:rsidRDefault="00DF5E79" w:rsidP="00E00F96">
      <w:pPr>
        <w:pStyle w:val="SemEspaamento"/>
        <w:jc w:val="both"/>
        <w:rPr>
          <w:rFonts w:asciiTheme="majorHAnsi" w:hAnsiTheme="majorHAnsi" w:cstheme="majorHAnsi"/>
          <w:lang w:val="pt-PT"/>
        </w:rPr>
      </w:pPr>
    </w:p>
    <w:p w14:paraId="76B3E3C9" w14:textId="77777777"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Código Civil, Familia</w:t>
      </w:r>
    </w:p>
    <w:p w14:paraId="6E369FF6" w14:textId="77777777"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 xml:space="preserve">Código Penal Guineense </w:t>
      </w:r>
    </w:p>
    <w:p w14:paraId="40A389A4" w14:textId="77777777"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Lei contra Violencia Domestica, Promulgada 29/01/2013</w:t>
      </w:r>
    </w:p>
    <w:p w14:paraId="5CE43A5C" w14:textId="77777777"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Lei MGF, BO, 06/07/2011</w:t>
      </w:r>
    </w:p>
    <w:p w14:paraId="3A9FB6D6" w14:textId="77777777"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Lei de Paridade, 2018</w:t>
      </w:r>
    </w:p>
    <w:p w14:paraId="1C35FA4C" w14:textId="77777777" w:rsidR="00651F4E" w:rsidRPr="008B1B7A" w:rsidRDefault="00651F4E" w:rsidP="00E00F96">
      <w:pPr>
        <w:pStyle w:val="SemEspaamento"/>
        <w:jc w:val="both"/>
        <w:rPr>
          <w:rFonts w:asciiTheme="majorHAnsi" w:hAnsiTheme="majorHAnsi" w:cstheme="majorHAnsi"/>
          <w:lang w:val="pt-PT"/>
        </w:rPr>
      </w:pPr>
      <w:r w:rsidRPr="008B1B7A">
        <w:rPr>
          <w:rFonts w:asciiTheme="majorHAnsi" w:hAnsiTheme="majorHAnsi" w:cstheme="majorHAnsi"/>
          <w:lang w:val="pt-PT"/>
        </w:rPr>
        <w:t>Lei criação CAJ (Centros de Acesso a Justiça)</w:t>
      </w:r>
    </w:p>
    <w:p w14:paraId="5DD0052F" w14:textId="77777777" w:rsidR="00651F4E" w:rsidRPr="008B1B7A" w:rsidRDefault="00651F4E" w:rsidP="00E00F96">
      <w:pPr>
        <w:pStyle w:val="SemEspaamento"/>
        <w:jc w:val="both"/>
        <w:rPr>
          <w:rFonts w:asciiTheme="majorHAnsi" w:hAnsiTheme="majorHAnsi" w:cstheme="majorHAnsi"/>
          <w:lang w:val="pt-PT"/>
        </w:rPr>
      </w:pPr>
    </w:p>
    <w:p w14:paraId="1063B22C" w14:textId="77777777" w:rsidR="00651F4E" w:rsidRPr="008B1B7A" w:rsidRDefault="00651F4E" w:rsidP="00E00F96">
      <w:pPr>
        <w:pStyle w:val="SemEspaamento"/>
        <w:jc w:val="both"/>
        <w:rPr>
          <w:rFonts w:asciiTheme="majorHAnsi" w:hAnsiTheme="majorHAnsi" w:cstheme="majorHAnsi"/>
          <w:lang w:val="pt-PT"/>
        </w:rPr>
      </w:pPr>
    </w:p>
    <w:p w14:paraId="5BB6EA25" w14:textId="77777777" w:rsidR="00651F4E" w:rsidRPr="008B1B7A" w:rsidRDefault="00651F4E" w:rsidP="00E00F96">
      <w:pPr>
        <w:pStyle w:val="SemEspaamento"/>
        <w:jc w:val="both"/>
        <w:rPr>
          <w:rFonts w:asciiTheme="majorHAnsi" w:hAnsiTheme="majorHAnsi" w:cstheme="majorHAnsi"/>
          <w:lang w:val="pt-PT"/>
        </w:rPr>
      </w:pPr>
    </w:p>
    <w:p w14:paraId="13417512" w14:textId="77777777" w:rsidR="00651F4E" w:rsidRPr="008B1B7A" w:rsidRDefault="00651F4E" w:rsidP="00E00F96">
      <w:pPr>
        <w:pStyle w:val="SemEspaamento"/>
        <w:jc w:val="both"/>
        <w:rPr>
          <w:rFonts w:asciiTheme="majorHAnsi" w:hAnsiTheme="majorHAnsi" w:cstheme="majorHAnsi"/>
          <w:lang w:val="pt-PT"/>
        </w:rPr>
      </w:pPr>
    </w:p>
    <w:p w14:paraId="5134EF08" w14:textId="77777777" w:rsidR="00651F4E" w:rsidRPr="008B1B7A" w:rsidRDefault="00651F4E" w:rsidP="00E00F96">
      <w:pPr>
        <w:pStyle w:val="SemEspaamento"/>
        <w:jc w:val="both"/>
        <w:rPr>
          <w:rFonts w:asciiTheme="majorHAnsi" w:hAnsiTheme="majorHAnsi" w:cstheme="majorHAnsi"/>
          <w:sz w:val="24"/>
          <w:szCs w:val="24"/>
          <w:lang w:val="pt-PT"/>
        </w:rPr>
      </w:pPr>
    </w:p>
    <w:p w14:paraId="76C2E849" w14:textId="77777777" w:rsidR="00651F4E" w:rsidRPr="008B1B7A" w:rsidRDefault="00651F4E" w:rsidP="00E00F96">
      <w:pPr>
        <w:pStyle w:val="SemEspaamento"/>
        <w:jc w:val="both"/>
        <w:rPr>
          <w:sz w:val="24"/>
          <w:szCs w:val="24"/>
          <w:lang w:val="pt-PT"/>
        </w:rPr>
      </w:pPr>
    </w:p>
    <w:p w14:paraId="42A4788B" w14:textId="77777777" w:rsidR="009B4BCF" w:rsidRPr="008B1B7A" w:rsidRDefault="009B4BCF" w:rsidP="00E00F96">
      <w:pPr>
        <w:pStyle w:val="SemEspaamento"/>
        <w:jc w:val="both"/>
        <w:rPr>
          <w:lang w:val="pt-PT"/>
        </w:rPr>
      </w:pPr>
    </w:p>
    <w:p w14:paraId="3BAAFC85" w14:textId="77777777" w:rsidR="009B4BCF" w:rsidRPr="008B1B7A" w:rsidRDefault="009B4BCF" w:rsidP="00E00F96">
      <w:pPr>
        <w:pStyle w:val="SemEspaamento"/>
        <w:jc w:val="both"/>
        <w:rPr>
          <w:lang w:val="pt-PT"/>
        </w:rPr>
      </w:pPr>
    </w:p>
    <w:p w14:paraId="6E72C321" w14:textId="77777777" w:rsidR="009B4BCF" w:rsidRPr="008B1B7A" w:rsidRDefault="009B4BCF" w:rsidP="00E00F96">
      <w:pPr>
        <w:pStyle w:val="SemEspaamento"/>
        <w:jc w:val="both"/>
        <w:rPr>
          <w:lang w:val="pt-PT"/>
        </w:rPr>
      </w:pPr>
    </w:p>
    <w:p w14:paraId="087D7B3A" w14:textId="77777777" w:rsidR="009B4BCF" w:rsidRPr="008B1B7A" w:rsidRDefault="009B4BCF" w:rsidP="00E00F96">
      <w:pPr>
        <w:pStyle w:val="SemEspaamento"/>
        <w:jc w:val="both"/>
        <w:rPr>
          <w:lang w:val="pt-PT"/>
        </w:rPr>
      </w:pPr>
    </w:p>
    <w:p w14:paraId="30562794" w14:textId="77777777" w:rsidR="009B4BCF" w:rsidRPr="008B1B7A" w:rsidRDefault="009B4BCF" w:rsidP="00E00F96">
      <w:pPr>
        <w:pStyle w:val="SemEspaamento"/>
        <w:jc w:val="both"/>
        <w:rPr>
          <w:lang w:val="pt-PT"/>
        </w:rPr>
      </w:pPr>
    </w:p>
    <w:p w14:paraId="4F436DE8" w14:textId="77777777" w:rsidR="009B4BCF" w:rsidRPr="008B1B7A" w:rsidRDefault="009B4BCF" w:rsidP="00E00F96">
      <w:pPr>
        <w:pStyle w:val="SemEspaamento"/>
        <w:jc w:val="both"/>
        <w:rPr>
          <w:lang w:val="pt-PT"/>
        </w:rPr>
      </w:pPr>
    </w:p>
    <w:p w14:paraId="585C9B8E" w14:textId="77777777" w:rsidR="00DD778E" w:rsidRPr="008B1B7A" w:rsidRDefault="00DD778E" w:rsidP="00E00F96">
      <w:pPr>
        <w:pStyle w:val="SemEspaamento"/>
        <w:jc w:val="both"/>
        <w:rPr>
          <w:lang w:val="pt-PT"/>
        </w:rPr>
      </w:pPr>
    </w:p>
    <w:p w14:paraId="6EB2B30E" w14:textId="77777777" w:rsidR="00DD778E" w:rsidRPr="008B1B7A" w:rsidRDefault="00DD778E" w:rsidP="00E00F96">
      <w:pPr>
        <w:pStyle w:val="SemEspaamento"/>
        <w:jc w:val="both"/>
        <w:rPr>
          <w:lang w:val="pt-PT"/>
        </w:rPr>
      </w:pPr>
    </w:p>
    <w:p w14:paraId="12410E53" w14:textId="77777777" w:rsidR="00DD778E" w:rsidRPr="008B1B7A" w:rsidRDefault="00DD778E" w:rsidP="00E00F96">
      <w:pPr>
        <w:pStyle w:val="SemEspaamento"/>
        <w:jc w:val="both"/>
        <w:rPr>
          <w:lang w:val="pt-PT"/>
        </w:rPr>
      </w:pPr>
    </w:p>
    <w:p w14:paraId="7C4A4E03" w14:textId="77777777" w:rsidR="00DD778E" w:rsidRPr="008B1B7A" w:rsidRDefault="00DD778E" w:rsidP="00E00F96">
      <w:pPr>
        <w:pStyle w:val="SemEspaamento"/>
        <w:jc w:val="both"/>
        <w:rPr>
          <w:lang w:val="pt-PT"/>
        </w:rPr>
      </w:pPr>
    </w:p>
    <w:p w14:paraId="10258900" w14:textId="77777777" w:rsidR="00DD778E" w:rsidRPr="008B1B7A" w:rsidRDefault="00DD778E" w:rsidP="00E00F96">
      <w:pPr>
        <w:pStyle w:val="SemEspaamento"/>
        <w:jc w:val="both"/>
        <w:rPr>
          <w:lang w:val="pt-PT"/>
        </w:rPr>
      </w:pPr>
    </w:p>
    <w:p w14:paraId="6EC8B103" w14:textId="77777777" w:rsidR="00DD778E" w:rsidRPr="008B1B7A" w:rsidRDefault="00DD778E" w:rsidP="00E00F96">
      <w:pPr>
        <w:pStyle w:val="SemEspaamento"/>
        <w:jc w:val="both"/>
        <w:rPr>
          <w:lang w:val="pt-PT"/>
        </w:rPr>
      </w:pPr>
    </w:p>
    <w:p w14:paraId="20F9C9B1" w14:textId="77777777" w:rsidR="00DD778E" w:rsidRPr="008B1B7A" w:rsidRDefault="00DD778E" w:rsidP="00E00F96">
      <w:pPr>
        <w:pStyle w:val="SemEspaamento"/>
        <w:jc w:val="both"/>
        <w:rPr>
          <w:lang w:val="pt-PT"/>
        </w:rPr>
      </w:pPr>
    </w:p>
    <w:p w14:paraId="10AEBB18" w14:textId="77777777" w:rsidR="00DD778E" w:rsidRPr="008B1B7A" w:rsidRDefault="00DD778E" w:rsidP="00E00F96">
      <w:pPr>
        <w:pStyle w:val="SemEspaamento"/>
        <w:jc w:val="both"/>
        <w:rPr>
          <w:lang w:val="pt-PT"/>
        </w:rPr>
      </w:pPr>
    </w:p>
    <w:p w14:paraId="7D2DF4CD" w14:textId="77777777" w:rsidR="00DD778E" w:rsidRPr="008B1B7A" w:rsidRDefault="00DD778E" w:rsidP="00E00F96">
      <w:pPr>
        <w:pStyle w:val="SemEspaamento"/>
        <w:jc w:val="both"/>
        <w:rPr>
          <w:lang w:val="pt-PT"/>
        </w:rPr>
      </w:pPr>
    </w:p>
    <w:p w14:paraId="3A0145A0" w14:textId="77777777" w:rsidR="00DD778E" w:rsidRPr="008B1B7A" w:rsidRDefault="00DD778E" w:rsidP="00E00F96">
      <w:pPr>
        <w:pStyle w:val="SemEspaamento"/>
        <w:jc w:val="both"/>
        <w:rPr>
          <w:lang w:val="pt-PT"/>
        </w:rPr>
      </w:pPr>
    </w:p>
    <w:p w14:paraId="65C33EAB" w14:textId="77777777" w:rsidR="00DD778E" w:rsidRPr="008B1B7A" w:rsidRDefault="00DD778E" w:rsidP="00E00F96">
      <w:pPr>
        <w:pStyle w:val="SemEspaamento"/>
        <w:jc w:val="both"/>
        <w:rPr>
          <w:lang w:val="pt-PT"/>
        </w:rPr>
      </w:pPr>
    </w:p>
    <w:p w14:paraId="7AC6E06E" w14:textId="77777777" w:rsidR="0063417E" w:rsidRPr="008B1B7A" w:rsidRDefault="0063417E" w:rsidP="00E00F96">
      <w:pPr>
        <w:pStyle w:val="SemEspaamento"/>
        <w:jc w:val="both"/>
        <w:rPr>
          <w:lang w:val="pt-PT"/>
        </w:rPr>
      </w:pPr>
    </w:p>
    <w:p w14:paraId="78AE7938" w14:textId="77777777" w:rsidR="00A03CA8" w:rsidRPr="008B1B7A" w:rsidRDefault="00A03CA8" w:rsidP="00E00F96">
      <w:pPr>
        <w:pStyle w:val="SemEspaamento"/>
        <w:jc w:val="both"/>
        <w:rPr>
          <w:lang w:val="pt-PT"/>
        </w:rPr>
      </w:pPr>
    </w:p>
    <w:p w14:paraId="74819381" w14:textId="77777777" w:rsidR="00A03CA8" w:rsidRPr="008B1B7A" w:rsidRDefault="00A03CA8" w:rsidP="00E00F96">
      <w:pPr>
        <w:pStyle w:val="SemEspaamento"/>
        <w:jc w:val="both"/>
        <w:rPr>
          <w:lang w:val="pt-PT"/>
        </w:rPr>
      </w:pPr>
    </w:p>
    <w:p w14:paraId="1239CF4E" w14:textId="77777777" w:rsidR="00A03CA8" w:rsidRPr="008B1B7A" w:rsidRDefault="00A03CA8" w:rsidP="00E00F96">
      <w:pPr>
        <w:pStyle w:val="SemEspaamento"/>
        <w:jc w:val="both"/>
        <w:rPr>
          <w:lang w:val="pt-PT"/>
        </w:rPr>
      </w:pPr>
    </w:p>
    <w:p w14:paraId="7E892B66" w14:textId="77777777" w:rsidR="00A03CA8" w:rsidRPr="008B1B7A" w:rsidRDefault="00A03CA8" w:rsidP="00E00F96">
      <w:pPr>
        <w:pStyle w:val="SemEspaamento"/>
        <w:jc w:val="both"/>
        <w:rPr>
          <w:lang w:val="pt-PT"/>
        </w:rPr>
      </w:pPr>
    </w:p>
    <w:p w14:paraId="57498451" w14:textId="77777777" w:rsidR="00A03CA8" w:rsidRPr="008B1B7A" w:rsidRDefault="00A03CA8" w:rsidP="00E00F96">
      <w:pPr>
        <w:pStyle w:val="SemEspaamento"/>
        <w:jc w:val="both"/>
        <w:rPr>
          <w:lang w:val="pt-PT"/>
        </w:rPr>
      </w:pPr>
    </w:p>
    <w:p w14:paraId="74868821" w14:textId="77777777" w:rsidR="00A03CA8" w:rsidRPr="008B1B7A" w:rsidRDefault="00A03CA8" w:rsidP="00E00F96">
      <w:pPr>
        <w:pStyle w:val="SemEspaamento"/>
        <w:jc w:val="both"/>
        <w:rPr>
          <w:lang w:val="pt-PT"/>
        </w:rPr>
      </w:pPr>
    </w:p>
    <w:p w14:paraId="62659D5B" w14:textId="77777777" w:rsidR="00A03CA8" w:rsidRPr="008B1B7A" w:rsidRDefault="00A03CA8" w:rsidP="00E00F96">
      <w:pPr>
        <w:pStyle w:val="SemEspaamento"/>
        <w:jc w:val="both"/>
        <w:rPr>
          <w:lang w:val="pt-PT"/>
        </w:rPr>
      </w:pPr>
    </w:p>
    <w:p w14:paraId="4FC74D9C" w14:textId="77777777" w:rsidR="00A03CA8" w:rsidRPr="008B1B7A" w:rsidRDefault="00A03CA8" w:rsidP="00E00F96">
      <w:pPr>
        <w:pStyle w:val="SemEspaamento"/>
        <w:jc w:val="both"/>
        <w:rPr>
          <w:lang w:val="pt-PT"/>
        </w:rPr>
      </w:pPr>
    </w:p>
    <w:p w14:paraId="11D27EEC" w14:textId="77777777" w:rsidR="00A03CA8" w:rsidRPr="008B1B7A" w:rsidRDefault="00A03CA8" w:rsidP="00E00F96">
      <w:pPr>
        <w:pStyle w:val="SemEspaamento"/>
        <w:jc w:val="both"/>
        <w:rPr>
          <w:lang w:val="pt-PT"/>
        </w:rPr>
      </w:pPr>
    </w:p>
    <w:p w14:paraId="04874DDD" w14:textId="77777777" w:rsidR="00A03CA8" w:rsidRPr="008B1B7A" w:rsidRDefault="00A03CA8" w:rsidP="00E00F96">
      <w:pPr>
        <w:pStyle w:val="SemEspaamento"/>
        <w:jc w:val="both"/>
        <w:rPr>
          <w:lang w:val="pt-PT"/>
        </w:rPr>
      </w:pPr>
    </w:p>
    <w:p w14:paraId="2C8D70A7" w14:textId="77777777" w:rsidR="00A03CA8" w:rsidRPr="008B1B7A" w:rsidRDefault="00A03CA8" w:rsidP="00E00F96">
      <w:pPr>
        <w:pStyle w:val="SemEspaamento"/>
        <w:jc w:val="both"/>
        <w:rPr>
          <w:lang w:val="pt-PT"/>
        </w:rPr>
      </w:pPr>
    </w:p>
    <w:p w14:paraId="0A9282EC" w14:textId="77777777" w:rsidR="00A03CA8" w:rsidRPr="008B1B7A" w:rsidRDefault="00A03CA8" w:rsidP="00E00F96">
      <w:pPr>
        <w:pStyle w:val="SemEspaamento"/>
        <w:jc w:val="both"/>
        <w:rPr>
          <w:lang w:val="pt-PT"/>
        </w:rPr>
      </w:pPr>
    </w:p>
    <w:p w14:paraId="1719C2C2" w14:textId="77777777" w:rsidR="00A03CA8" w:rsidRPr="008B1B7A" w:rsidRDefault="00A03CA8" w:rsidP="00E00F96">
      <w:pPr>
        <w:pStyle w:val="SemEspaamento"/>
        <w:jc w:val="both"/>
        <w:rPr>
          <w:lang w:val="pt-PT"/>
        </w:rPr>
      </w:pPr>
    </w:p>
    <w:p w14:paraId="3FE4BF31" w14:textId="77777777" w:rsidR="00520ADA" w:rsidRPr="008B1B7A" w:rsidRDefault="00520ADA" w:rsidP="00E00F96">
      <w:pPr>
        <w:pStyle w:val="SemEspaamento"/>
        <w:jc w:val="both"/>
        <w:rPr>
          <w:lang w:val="pt-PT"/>
        </w:rPr>
      </w:pPr>
    </w:p>
    <w:p w14:paraId="62723AFC" w14:textId="30657912" w:rsidR="009B4BCF" w:rsidRPr="008B1B7A" w:rsidRDefault="0039747F" w:rsidP="00520ADA">
      <w:pPr>
        <w:pStyle w:val="SemEspaamento"/>
        <w:shd w:val="clear" w:color="auto" w:fill="191D4C"/>
        <w:jc w:val="center"/>
        <w:outlineLvl w:val="0"/>
        <w:rPr>
          <w:b/>
          <w:bCs/>
          <w:shd w:val="clear" w:color="auto" w:fill="191D4C"/>
          <w:lang w:val="pt-PT"/>
        </w:rPr>
      </w:pPr>
      <w:bookmarkStart w:id="23" w:name="_Toc157372585"/>
      <w:r w:rsidRPr="008B1B7A">
        <w:rPr>
          <w:b/>
          <w:bCs/>
          <w:shd w:val="clear" w:color="auto" w:fill="191D4C"/>
          <w:lang w:val="pt-PT"/>
        </w:rPr>
        <w:lastRenderedPageBreak/>
        <w:t>A</w:t>
      </w:r>
      <w:r w:rsidRPr="008B1B7A">
        <w:rPr>
          <w:b/>
          <w:bCs/>
          <w:lang w:val="pt-PT"/>
        </w:rPr>
        <w:t>nexos – Entrevistas</w:t>
      </w:r>
      <w:r w:rsidR="008958F8" w:rsidRPr="008B1B7A">
        <w:rPr>
          <w:rStyle w:val="Refdenotaderodap"/>
          <w:b/>
          <w:bCs/>
          <w:lang w:val="pt-PT"/>
        </w:rPr>
        <w:footnoteReference w:id="16"/>
      </w:r>
      <w:bookmarkEnd w:id="23"/>
    </w:p>
    <w:p w14:paraId="1F84C982" w14:textId="77777777" w:rsidR="00096EDF" w:rsidRPr="008B1B7A" w:rsidRDefault="00096EDF" w:rsidP="00096EDF">
      <w:pPr>
        <w:pStyle w:val="SemEspaamento"/>
        <w:jc w:val="center"/>
        <w:rPr>
          <w:b/>
          <w:bCs/>
          <w:shd w:val="clear" w:color="auto" w:fill="191D4C"/>
          <w:lang w:val="pt-PT"/>
        </w:rPr>
      </w:pPr>
    </w:p>
    <w:p w14:paraId="475F8ED1" w14:textId="77777777" w:rsidR="00096EDF" w:rsidRPr="008B1B7A" w:rsidRDefault="00096EDF" w:rsidP="00096EDF">
      <w:pPr>
        <w:pStyle w:val="SemEspaamento"/>
        <w:jc w:val="both"/>
        <w:rPr>
          <w:rFonts w:cstheme="minorHAnsi"/>
          <w:b/>
          <w:bCs/>
          <w:shd w:val="clear" w:color="auto" w:fill="191D4C"/>
          <w:lang w:val="pt-PT"/>
        </w:rPr>
      </w:pPr>
    </w:p>
    <w:p w14:paraId="3ADDF50E" w14:textId="77777777" w:rsidR="00096EDF" w:rsidRPr="008B1B7A" w:rsidRDefault="00096EDF" w:rsidP="00096EDF">
      <w:pPr>
        <w:pStyle w:val="Ttulo2"/>
        <w:shd w:val="clear" w:color="auto" w:fill="2F5496" w:themeFill="accent1" w:themeFillShade="BF"/>
        <w:rPr>
          <w:rFonts w:asciiTheme="minorHAnsi" w:eastAsiaTheme="minorHAnsi" w:hAnsiTheme="minorHAnsi" w:cstheme="minorHAnsi"/>
          <w:b/>
          <w:bCs/>
          <w:color w:val="FFFFFF" w:themeColor="background1"/>
          <w:kern w:val="2"/>
          <w:sz w:val="22"/>
          <w:szCs w:val="22"/>
          <w:lang w:val="pt-PT"/>
          <w14:ligatures w14:val="standardContextual"/>
        </w:rPr>
      </w:pPr>
      <w:bookmarkStart w:id="24" w:name="_Toc157372586"/>
      <w:r w:rsidRPr="008B1B7A">
        <w:rPr>
          <w:rFonts w:asciiTheme="minorHAnsi" w:eastAsiaTheme="minorHAnsi" w:hAnsiTheme="minorHAnsi" w:cstheme="minorHAnsi"/>
          <w:b/>
          <w:bCs/>
          <w:color w:val="FFFFFF" w:themeColor="background1"/>
          <w:kern w:val="2"/>
          <w:sz w:val="22"/>
          <w:szCs w:val="22"/>
          <w:lang w:val="pt-PT"/>
          <w14:ligatures w14:val="standardContextual"/>
        </w:rPr>
        <w:t>MIGUILAN – Mindjeris di Guiné Lanta</w:t>
      </w:r>
      <w:bookmarkEnd w:id="24"/>
    </w:p>
    <w:p w14:paraId="700EE862"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Entrevista realizada com a coordenadora Isabel Almeida e Nelvina Barreto</w:t>
      </w:r>
    </w:p>
    <w:p w14:paraId="06F5F0B1"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 A organização existe há 8 anos, desde 2015 e intervêm em todo o território nacional</w:t>
      </w:r>
    </w:p>
    <w:p w14:paraId="241F57CC"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Áreas específicas de intervenção</w:t>
      </w:r>
      <w:r w:rsidRPr="008B1B7A">
        <w:rPr>
          <w:rFonts w:eastAsiaTheme="minorHAnsi" w:cstheme="minorHAnsi"/>
          <w:kern w:val="2"/>
          <w:sz w:val="22"/>
          <w:szCs w:val="22"/>
          <w:lang w:val="pt-PT"/>
          <w14:ligatures w14:val="standardContextual"/>
        </w:rPr>
        <w:t>: Participação cívica, sensibilização e educação,  liderança e participação feminina,  reforço de capacidades nestas temáticas</w:t>
      </w:r>
    </w:p>
    <w:p w14:paraId="500C3F5C"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Principais problemas</w:t>
      </w:r>
      <w:r w:rsidRPr="008B1B7A">
        <w:rPr>
          <w:rFonts w:eastAsiaTheme="minorHAnsi" w:cstheme="minorHAnsi"/>
          <w:kern w:val="2"/>
          <w:sz w:val="22"/>
          <w:szCs w:val="22"/>
          <w:lang w:val="pt-PT"/>
          <w14:ligatures w14:val="standardContextual"/>
        </w:rPr>
        <w:t xml:space="preserve">: </w:t>
      </w:r>
    </w:p>
    <w:p w14:paraId="00E793D4"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Recursos humanos não profissionalizados sendo que todo o trabalho é realizado na base do voluntariado,</w:t>
      </w:r>
    </w:p>
    <w:p w14:paraId="4F1ED29A"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Recursos financeiros escassos</w:t>
      </w:r>
    </w:p>
    <w:p w14:paraId="6C824CB0"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Falta de coordenação entre as organizações da sociedade civil  o que leva muitas vezes a repetição de atividades, Insuficiência de ferramentas de formação  para advocacia e sensibilização</w:t>
      </w:r>
    </w:p>
    <w:p w14:paraId="5DC4F312" w14:textId="6994FB08"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Instabilidade política do país . Muitos recomeços, paragens, retomas de atividades não oferece estabilidade aos trabalhos desenvolvidos </w:t>
      </w:r>
    </w:p>
    <w:p w14:paraId="67ADF28C"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Pontos fortes e fracos</w:t>
      </w:r>
    </w:p>
    <w:p w14:paraId="173ECC1D"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ab/>
        <w:t xml:space="preserve">Pontos fortes : </w:t>
      </w:r>
    </w:p>
    <w:p w14:paraId="5F29338C"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ab/>
      </w:r>
      <w:r w:rsidRPr="008B1B7A">
        <w:rPr>
          <w:rFonts w:eastAsiaTheme="minorHAnsi" w:cstheme="minorHAnsi"/>
          <w:kern w:val="2"/>
          <w:sz w:val="22"/>
          <w:szCs w:val="22"/>
          <w:lang w:val="pt-PT"/>
          <w14:ligatures w14:val="standardContextual"/>
        </w:rPr>
        <w:t xml:space="preserve">Fazer atividades com recursos baixos graças ao voluntariado, </w:t>
      </w:r>
    </w:p>
    <w:p w14:paraId="4AAB78D8"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 xml:space="preserve">Versatilidade na identificação e utilização dos recursos humanos, </w:t>
      </w:r>
    </w:p>
    <w:p w14:paraId="2F47E165"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Flexibilidade da organização porque não dispõe de estruturas rígidas</w:t>
      </w:r>
    </w:p>
    <w:p w14:paraId="739E9AE2"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Experiência dos membros</w:t>
      </w:r>
    </w:p>
    <w:p w14:paraId="26A8BCF9"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Pontos fracos:</w:t>
      </w:r>
    </w:p>
    <w:p w14:paraId="32667373"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ab/>
      </w:r>
      <w:r w:rsidRPr="008B1B7A">
        <w:rPr>
          <w:rFonts w:eastAsiaTheme="minorHAnsi" w:cstheme="minorHAnsi"/>
          <w:kern w:val="2"/>
          <w:sz w:val="22"/>
          <w:szCs w:val="22"/>
          <w:lang w:val="pt-PT"/>
          <w14:ligatures w14:val="standardContextual"/>
        </w:rPr>
        <w:t>Necessidade de maior solidez institucional</w:t>
      </w:r>
    </w:p>
    <w:p w14:paraId="1F67D833"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Precisa de uma visão estratégica mais clara e assertiva. Necessita uma mreorientação</w:t>
      </w:r>
    </w:p>
    <w:p w14:paraId="6DDDD2B3"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Que resultados atingiram até hoje?</w:t>
      </w:r>
    </w:p>
    <w:p w14:paraId="71E90360"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 xml:space="preserve">Tomada de consciência das mulheres sobre as desigualdades sendo que cada ano </w:t>
      </w:r>
      <w:r w:rsidRPr="008B1B7A">
        <w:rPr>
          <w:rFonts w:eastAsiaTheme="minorHAnsi" w:cstheme="minorHAnsi"/>
          <w:kern w:val="2"/>
          <w:sz w:val="22"/>
          <w:szCs w:val="22"/>
          <w:lang w:val="pt-PT"/>
          <w14:ligatures w14:val="standardContextual"/>
        </w:rPr>
        <w:tab/>
        <w:t>trabalham com mais e mais grupos de mulheres com representatividade nacional</w:t>
      </w:r>
    </w:p>
    <w:p w14:paraId="13337EE0"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 xml:space="preserve">Reforço de capacidade de liderança das mulheres quer em grupos quer </w:t>
      </w:r>
      <w:r w:rsidRPr="008B1B7A">
        <w:rPr>
          <w:rFonts w:eastAsiaTheme="minorHAnsi" w:cstheme="minorHAnsi"/>
          <w:kern w:val="2"/>
          <w:sz w:val="22"/>
          <w:szCs w:val="22"/>
          <w:lang w:val="pt-PT"/>
          <w14:ligatures w14:val="standardContextual"/>
        </w:rPr>
        <w:tab/>
        <w:t>individualmente</w:t>
      </w:r>
    </w:p>
    <w:p w14:paraId="39971ABC"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Meninas ….?</w:t>
      </w:r>
    </w:p>
    <w:p w14:paraId="74E98372"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 xml:space="preserve">Influência nas políticas públicas , monitorização da situação das mulheres </w:t>
      </w:r>
    </w:p>
    <w:p w14:paraId="3D64B4DC"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lastRenderedPageBreak/>
        <w:tab/>
        <w:t>Estudos sobre mulheres</w:t>
      </w:r>
    </w:p>
    <w:p w14:paraId="5B7B2CEB"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Um observatório da situação das mulheres em preparação</w:t>
      </w:r>
    </w:p>
    <w:p w14:paraId="374AEAE2"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Que parceiros ? Subsídios ou Apoios do Governo ?</w:t>
      </w:r>
    </w:p>
    <w:p w14:paraId="5021A87B"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 xml:space="preserve">Nunca tiveram qualquer apoio ou subsidio do Governo nem de nenhuma instituição do </w:t>
      </w:r>
      <w:r w:rsidRPr="008B1B7A">
        <w:rPr>
          <w:rFonts w:eastAsiaTheme="minorHAnsi" w:cstheme="minorHAnsi"/>
          <w:kern w:val="2"/>
          <w:sz w:val="22"/>
          <w:szCs w:val="22"/>
          <w:lang w:val="pt-PT"/>
          <w14:ligatures w14:val="standardContextual"/>
        </w:rPr>
        <w:tab/>
        <w:t>Estado</w:t>
      </w:r>
    </w:p>
    <w:p w14:paraId="3649625B"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Outros parceiros: NU, PNUD, EU, Instituto Camões</w:t>
      </w:r>
    </w:p>
    <w:p w14:paraId="384F1793"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Desafios :</w:t>
      </w:r>
    </w:p>
    <w:p w14:paraId="4D482610"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ab/>
      </w:r>
      <w:r w:rsidRPr="008B1B7A">
        <w:rPr>
          <w:rFonts w:eastAsiaTheme="minorHAnsi" w:cstheme="minorHAnsi"/>
          <w:kern w:val="2"/>
          <w:sz w:val="22"/>
          <w:szCs w:val="22"/>
          <w:lang w:val="pt-PT"/>
          <w14:ligatures w14:val="standardContextual"/>
        </w:rPr>
        <w:t xml:space="preserve">Fraca coordenação entre as organizações da sociedade civil em especial as que </w:t>
      </w:r>
      <w:r w:rsidRPr="008B1B7A">
        <w:rPr>
          <w:rFonts w:eastAsiaTheme="minorHAnsi" w:cstheme="minorHAnsi"/>
          <w:kern w:val="2"/>
          <w:sz w:val="22"/>
          <w:szCs w:val="22"/>
          <w:lang w:val="pt-PT"/>
          <w14:ligatures w14:val="standardContextual"/>
        </w:rPr>
        <w:tab/>
        <w:t>trabalham nesta área. Há que melhorar</w:t>
      </w:r>
    </w:p>
    <w:p w14:paraId="63E90E79"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 xml:space="preserve">Maior apropriação pelo Governo dos assuntos ligados à igualdade e equidade . A ONg </w:t>
      </w:r>
      <w:r w:rsidRPr="008B1B7A">
        <w:rPr>
          <w:rFonts w:eastAsiaTheme="minorHAnsi" w:cstheme="minorHAnsi"/>
          <w:kern w:val="2"/>
          <w:sz w:val="22"/>
          <w:szCs w:val="22"/>
          <w:lang w:val="pt-PT"/>
          <w14:ligatures w14:val="standardContextual"/>
        </w:rPr>
        <w:tab/>
        <w:t>não devem ser substitutos do Governo mas sim parceiras</w:t>
      </w:r>
    </w:p>
    <w:p w14:paraId="7EDD2FEA"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Mobilização de recursos para que haja ações  contínuas</w:t>
      </w:r>
    </w:p>
    <w:p w14:paraId="06841CCC"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 xml:space="preserve">Agenda comum optimizando assim os recursos e ter uma sinergia mais eficaz entre as </w:t>
      </w:r>
      <w:r w:rsidRPr="008B1B7A">
        <w:rPr>
          <w:rFonts w:eastAsiaTheme="minorHAnsi" w:cstheme="minorHAnsi"/>
          <w:kern w:val="2"/>
          <w:sz w:val="22"/>
          <w:szCs w:val="22"/>
          <w:lang w:val="pt-PT"/>
          <w14:ligatures w14:val="standardContextual"/>
        </w:rPr>
        <w:tab/>
        <w:t>organizações</w:t>
      </w:r>
    </w:p>
    <w:p w14:paraId="15516A18"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Perspetivas futuras ?</w:t>
      </w:r>
    </w:p>
    <w:p w14:paraId="6F5FE618"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ab/>
      </w:r>
      <w:r w:rsidRPr="008B1B7A">
        <w:rPr>
          <w:rFonts w:eastAsiaTheme="minorHAnsi" w:cstheme="minorHAnsi"/>
          <w:kern w:val="2"/>
          <w:sz w:val="22"/>
          <w:szCs w:val="22"/>
          <w:lang w:val="pt-PT"/>
          <w14:ligatures w14:val="standardContextual"/>
        </w:rPr>
        <w:t>Focar nas desigualdades</w:t>
      </w:r>
    </w:p>
    <w:p w14:paraId="4D0B1C95"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 xml:space="preserve">Lideranças das novas gerações </w:t>
      </w:r>
    </w:p>
    <w:p w14:paraId="3E544F54"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Maior participação das organizações no seguimento das políticas do Governo</w:t>
      </w:r>
    </w:p>
    <w:p w14:paraId="43742321"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Apostar mais na advocacia e monitoramento das políticas públicas</w:t>
      </w:r>
    </w:p>
    <w:p w14:paraId="59748C1E"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Um observatório da condição feminina</w:t>
      </w:r>
    </w:p>
    <w:p w14:paraId="673040A6"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Mais recursos públicos devem ser alocados a estes objectivos</w:t>
      </w:r>
    </w:p>
    <w:p w14:paraId="412D13C5"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Recomendações</w:t>
      </w:r>
    </w:p>
    <w:p w14:paraId="795C42E1"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Elevar a competência das mulheres começando pela literacia (círculos de alfabetização)</w:t>
      </w:r>
    </w:p>
    <w:p w14:paraId="637EBB88"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 xml:space="preserve">Financiamento de atividades geradoras de rendimentos para as mulheres através de </w:t>
      </w:r>
      <w:r w:rsidRPr="008B1B7A">
        <w:rPr>
          <w:rFonts w:eastAsiaTheme="minorHAnsi" w:cstheme="minorHAnsi"/>
          <w:kern w:val="2"/>
          <w:sz w:val="22"/>
          <w:szCs w:val="22"/>
          <w:lang w:val="pt-PT"/>
          <w14:ligatures w14:val="standardContextual"/>
        </w:rPr>
        <w:tab/>
        <w:t>linhas de créditos sem grandes juros nem burocracias</w:t>
      </w:r>
    </w:p>
    <w:p w14:paraId="0FED2BBF"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Facilitar o acesso e o percurso das mulheres nos partidos políticos</w:t>
      </w:r>
    </w:p>
    <w:p w14:paraId="18B401FA"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 </w:t>
      </w:r>
      <w:r w:rsidRPr="008B1B7A">
        <w:rPr>
          <w:rFonts w:eastAsiaTheme="minorHAnsi" w:cstheme="minorHAnsi"/>
          <w:kern w:val="2"/>
          <w:sz w:val="22"/>
          <w:szCs w:val="22"/>
          <w:lang w:val="pt-PT"/>
          <w14:ligatures w14:val="standardContextual"/>
        </w:rPr>
        <w:tab/>
        <w:t xml:space="preserve">Ter um mecanismo de monitorar o ponto de situação das políticas públicas , </w:t>
      </w:r>
      <w:r w:rsidRPr="008B1B7A">
        <w:rPr>
          <w:rFonts w:eastAsiaTheme="minorHAnsi" w:cstheme="minorHAnsi"/>
          <w:kern w:val="2"/>
          <w:sz w:val="22"/>
          <w:szCs w:val="22"/>
          <w:lang w:val="pt-PT"/>
          <w14:ligatures w14:val="standardContextual"/>
        </w:rPr>
        <w:tab/>
        <w:t xml:space="preserve">Convenções e directivas  e reorientar a ação quando necessária, numa perspetiva mais </w:t>
      </w:r>
      <w:r w:rsidRPr="008B1B7A">
        <w:rPr>
          <w:rFonts w:eastAsiaTheme="minorHAnsi" w:cstheme="minorHAnsi"/>
          <w:kern w:val="2"/>
          <w:sz w:val="22"/>
          <w:szCs w:val="22"/>
          <w:lang w:val="pt-PT"/>
          <w14:ligatures w14:val="standardContextual"/>
        </w:rPr>
        <w:tab/>
        <w:t xml:space="preserve">contínua (????) </w:t>
      </w:r>
    </w:p>
    <w:p w14:paraId="30AC3B5C" w14:textId="01299284"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20C32E51" w14:textId="77777777" w:rsidR="00096EDF" w:rsidRPr="008B1B7A" w:rsidRDefault="00096EDF" w:rsidP="00096EDF">
      <w:pPr>
        <w:pStyle w:val="Ttulo2"/>
        <w:shd w:val="clear" w:color="auto" w:fill="2F5496" w:themeFill="accent1" w:themeFillShade="BF"/>
        <w:rPr>
          <w:rFonts w:asciiTheme="minorHAnsi" w:eastAsiaTheme="minorHAnsi" w:hAnsiTheme="minorHAnsi" w:cstheme="minorHAnsi"/>
          <w:b/>
          <w:bCs/>
          <w:color w:val="FFFFFF" w:themeColor="background1"/>
          <w:kern w:val="2"/>
          <w:sz w:val="22"/>
          <w:szCs w:val="22"/>
          <w:lang w:val="pt-PT"/>
          <w14:ligatures w14:val="standardContextual"/>
        </w:rPr>
      </w:pPr>
      <w:bookmarkStart w:id="25" w:name="_Toc157372587"/>
      <w:r w:rsidRPr="008B1B7A">
        <w:rPr>
          <w:rFonts w:asciiTheme="minorHAnsi" w:eastAsiaTheme="minorHAnsi" w:hAnsiTheme="minorHAnsi" w:cstheme="minorHAnsi"/>
          <w:b/>
          <w:bCs/>
          <w:color w:val="FFFFFF" w:themeColor="background1"/>
          <w:kern w:val="2"/>
          <w:sz w:val="22"/>
          <w:szCs w:val="22"/>
          <w:lang w:val="pt-PT"/>
          <w14:ligatures w14:val="standardContextual"/>
        </w:rPr>
        <w:t>RENAGELF – Rede Nacional de Jovens Mulheres Líderes da Guiné-Bissau</w:t>
      </w:r>
      <w:bookmarkEnd w:id="25"/>
    </w:p>
    <w:p w14:paraId="7AD4A2B4"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p>
    <w:p w14:paraId="4A72C5F5"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Entrevista com Nhana Carla Seidi, Responsável de Programas da Renagelf</w:t>
      </w:r>
    </w:p>
    <w:p w14:paraId="30211781"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A Renagelf pertence a uma organização regional da África Ocidental </w:t>
      </w:r>
    </w:p>
    <w:p w14:paraId="008F7EFE"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lastRenderedPageBreak/>
        <w:t>Existem desde 2014 tendo sido legalizado em 2019</w:t>
      </w:r>
    </w:p>
    <w:p w14:paraId="1C07828F"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p>
    <w:p w14:paraId="672868D6"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Áreas de Intervenção:</w:t>
      </w:r>
    </w:p>
    <w:p w14:paraId="144ACAA0" w14:textId="77777777" w:rsidR="00096EDF" w:rsidRPr="008B1B7A" w:rsidRDefault="00096EDF" w:rsidP="00C110FD">
      <w:pPr>
        <w:numPr>
          <w:ilvl w:val="0"/>
          <w:numId w:val="6"/>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Empoderamento, saúde sexual reprodutiva, empoderamento económico das mulheres</w:t>
      </w:r>
    </w:p>
    <w:p w14:paraId="144C1513" w14:textId="77777777" w:rsidR="00096EDF" w:rsidRPr="008B1B7A" w:rsidRDefault="00096EDF" w:rsidP="00C110FD">
      <w:pPr>
        <w:numPr>
          <w:ilvl w:val="0"/>
          <w:numId w:val="6"/>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Começou com clubes de meninas em todas as regiões do país excepto Tombali.  Existem mais de 54 clubes </w:t>
      </w:r>
    </w:p>
    <w:p w14:paraId="45D12F2D"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p>
    <w:p w14:paraId="050BB0CF"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Problemas:</w:t>
      </w:r>
    </w:p>
    <w:p w14:paraId="2C8AB869" w14:textId="77777777" w:rsidR="00096EDF" w:rsidRPr="008B1B7A" w:rsidRDefault="00096EDF" w:rsidP="00C110FD">
      <w:pPr>
        <w:numPr>
          <w:ilvl w:val="0"/>
          <w:numId w:val="5"/>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Financimento para as actividades</w:t>
      </w:r>
    </w:p>
    <w:p w14:paraId="60D16B5C" w14:textId="77777777" w:rsidR="00096EDF" w:rsidRPr="008B1B7A" w:rsidRDefault="00096EDF" w:rsidP="00C110FD">
      <w:pPr>
        <w:numPr>
          <w:ilvl w:val="0"/>
          <w:numId w:val="5"/>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Conseguir mobilizar os adolescentes para as atividades é um dos grandes problemas. Normalmente o tempo é escasso porque vão à escola, ajudam os pais e estes muitas vezes são muito céticos em permitir a participação das filhas nestas atividades. </w:t>
      </w:r>
    </w:p>
    <w:p w14:paraId="5D1092BE"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Pontos fortes:</w:t>
      </w:r>
    </w:p>
    <w:p w14:paraId="5FDA798F" w14:textId="77777777" w:rsidR="00096EDF" w:rsidRPr="008B1B7A" w:rsidRDefault="00096EDF" w:rsidP="00C110FD">
      <w:pPr>
        <w:numPr>
          <w:ilvl w:val="0"/>
          <w:numId w:val="7"/>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O Clube das Meninas é um ponto forte da organização porque estão espalhados por todo o país e assim chegam a muitas comunidades</w:t>
      </w:r>
    </w:p>
    <w:p w14:paraId="5B764A6D" w14:textId="77777777" w:rsidR="00096EDF" w:rsidRPr="008B1B7A" w:rsidRDefault="00096EDF" w:rsidP="00C110FD">
      <w:pPr>
        <w:numPr>
          <w:ilvl w:val="0"/>
          <w:numId w:val="7"/>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 Direção da RENAGEL é composta por jovens com um elevado nível académico e alguma experiência de trabalho</w:t>
      </w:r>
    </w:p>
    <w:p w14:paraId="64120B84"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Pontos fracos</w:t>
      </w:r>
    </w:p>
    <w:p w14:paraId="2350B194" w14:textId="77777777" w:rsidR="00096EDF" w:rsidRPr="008B1B7A" w:rsidRDefault="00096EDF" w:rsidP="00C110FD">
      <w:pPr>
        <w:numPr>
          <w:ilvl w:val="0"/>
          <w:numId w:val="8"/>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Dificuldades devido a falta de apoio institucional</w:t>
      </w:r>
    </w:p>
    <w:p w14:paraId="69B94072" w14:textId="77777777" w:rsidR="00096EDF" w:rsidRPr="008B1B7A" w:rsidRDefault="00096EDF" w:rsidP="00C110FD">
      <w:pPr>
        <w:numPr>
          <w:ilvl w:val="0"/>
          <w:numId w:val="8"/>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Alguma fragilidade na mobilização dos adolescentes devido ao receio dos pais</w:t>
      </w:r>
    </w:p>
    <w:p w14:paraId="02EA52C6" w14:textId="77777777" w:rsidR="00096EDF" w:rsidRPr="008B1B7A" w:rsidRDefault="00096EDF" w:rsidP="00C110FD">
      <w:pPr>
        <w:numPr>
          <w:ilvl w:val="0"/>
          <w:numId w:val="8"/>
        </w:numPr>
        <w:spacing w:after="160" w:line="259" w:lineRule="auto"/>
        <w:contextualSpacing/>
        <w:jc w:val="both"/>
        <w:rPr>
          <w:rFonts w:eastAsiaTheme="minorHAnsi" w:cstheme="minorHAnsi"/>
          <w:kern w:val="2"/>
          <w:sz w:val="22"/>
          <w:szCs w:val="22"/>
          <w:lang w:val="pt-PT"/>
          <w14:ligatures w14:val="standardContextual"/>
        </w:rPr>
      </w:pPr>
    </w:p>
    <w:p w14:paraId="727624FB"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3975B416"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 xml:space="preserve">Resultados: </w:t>
      </w:r>
    </w:p>
    <w:p w14:paraId="738A86FB" w14:textId="77777777" w:rsidR="00096EDF" w:rsidRPr="008B1B7A" w:rsidRDefault="00096EDF" w:rsidP="00C110FD">
      <w:pPr>
        <w:numPr>
          <w:ilvl w:val="0"/>
          <w:numId w:val="9"/>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Afirmação da organização que se tornou uma voz importante na área da juventude</w:t>
      </w:r>
    </w:p>
    <w:p w14:paraId="246946F8" w14:textId="77777777" w:rsidR="00096EDF" w:rsidRPr="008B1B7A" w:rsidRDefault="00096EDF" w:rsidP="00C110FD">
      <w:pPr>
        <w:numPr>
          <w:ilvl w:val="0"/>
          <w:numId w:val="9"/>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Ter trazido ao público temas que ainda não tinham visibilidade tal como o assédio sexual e higiene menstrual sendo que já conseguiram uma proposta de lei sobre o assédio sexual que se encontra no parlamento a aguardar aprovação</w:t>
      </w:r>
    </w:p>
    <w:p w14:paraId="75D44E44" w14:textId="77777777" w:rsidR="00096EDF" w:rsidRPr="008B1B7A" w:rsidRDefault="00096EDF" w:rsidP="00C110FD">
      <w:pPr>
        <w:numPr>
          <w:ilvl w:val="0"/>
          <w:numId w:val="9"/>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Grande número de jovens engajados na organização</w:t>
      </w:r>
    </w:p>
    <w:p w14:paraId="6CCB6D0E" w14:textId="77777777" w:rsidR="00096EDF" w:rsidRPr="008B1B7A" w:rsidRDefault="00096EDF" w:rsidP="00C110FD">
      <w:pPr>
        <w:numPr>
          <w:ilvl w:val="0"/>
          <w:numId w:val="9"/>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Introdução da arte nas suas atividades</w:t>
      </w:r>
    </w:p>
    <w:p w14:paraId="532390B8" w14:textId="77777777" w:rsidR="00096EDF" w:rsidRPr="008B1B7A" w:rsidRDefault="00096EDF" w:rsidP="00C110FD">
      <w:pPr>
        <w:numPr>
          <w:ilvl w:val="0"/>
          <w:numId w:val="9"/>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Introdução de um novo projeto para meninas estrangeiras residentes na Guiné-Bissau </w:t>
      </w:r>
    </w:p>
    <w:p w14:paraId="1673CC92"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25480E15"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Parceiros financiadores:</w:t>
      </w:r>
    </w:p>
    <w:p w14:paraId="5850FCBE" w14:textId="77777777" w:rsidR="00096EDF" w:rsidRPr="008B1B7A" w:rsidRDefault="00096EDF" w:rsidP="00C110FD">
      <w:pPr>
        <w:numPr>
          <w:ilvl w:val="0"/>
          <w:numId w:val="10"/>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Plan -International, PNUD, FNUAP, Embaixada dos EUA e apoio técnico por parte destas organizações. </w:t>
      </w:r>
    </w:p>
    <w:p w14:paraId="35FCD8F2" w14:textId="77777777" w:rsidR="00096EDF" w:rsidRPr="008B1B7A" w:rsidRDefault="00096EDF" w:rsidP="00C110FD">
      <w:pPr>
        <w:numPr>
          <w:ilvl w:val="0"/>
          <w:numId w:val="10"/>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Nunca tiveram qualquer apoio do Estado</w:t>
      </w:r>
    </w:p>
    <w:p w14:paraId="401B802D"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7A110407" w14:textId="34ADDEFA"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Desafios</w:t>
      </w:r>
      <w:r w:rsidR="00520ADA" w:rsidRPr="008B1B7A">
        <w:rPr>
          <w:rFonts w:eastAsiaTheme="minorHAnsi" w:cstheme="minorHAnsi"/>
          <w:b/>
          <w:bCs/>
          <w:kern w:val="2"/>
          <w:sz w:val="22"/>
          <w:szCs w:val="22"/>
          <w:lang w:val="pt-PT"/>
          <w14:ligatures w14:val="standardContextual"/>
        </w:rPr>
        <w:t>:</w:t>
      </w:r>
    </w:p>
    <w:p w14:paraId="79D47DE5" w14:textId="77777777" w:rsidR="00096EDF" w:rsidRPr="008B1B7A" w:rsidRDefault="00096EDF" w:rsidP="00C110FD">
      <w:pPr>
        <w:numPr>
          <w:ilvl w:val="0"/>
          <w:numId w:val="11"/>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Melhorar a questão do atendimento e apoio às vítimas nos casos de violência do género.  Na maior parte das vezes as expetativas das vitimas são frustradas devido à inoperância do sistema judicial;</w:t>
      </w:r>
    </w:p>
    <w:p w14:paraId="67EEB60C" w14:textId="77777777" w:rsidR="00096EDF" w:rsidRPr="008B1B7A" w:rsidRDefault="00096EDF" w:rsidP="00C110FD">
      <w:pPr>
        <w:numPr>
          <w:ilvl w:val="0"/>
          <w:numId w:val="11"/>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Atendimento mais especializado nos hospitais  </w:t>
      </w:r>
    </w:p>
    <w:p w14:paraId="4BCACDF0" w14:textId="77777777" w:rsidR="00096EDF" w:rsidRPr="008B1B7A" w:rsidRDefault="00096EDF" w:rsidP="00C110FD">
      <w:pPr>
        <w:numPr>
          <w:ilvl w:val="0"/>
          <w:numId w:val="11"/>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lastRenderedPageBreak/>
        <w:t>Delegacias de polícias mais preparados para atendimento de violência de género</w:t>
      </w:r>
    </w:p>
    <w:p w14:paraId="3E4B5963"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6BB105B3"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Futuro</w:t>
      </w:r>
    </w:p>
    <w:p w14:paraId="0134A2F6" w14:textId="77777777" w:rsidR="00096EDF" w:rsidRPr="008B1B7A" w:rsidRDefault="00096EDF" w:rsidP="00C110FD">
      <w:pPr>
        <w:numPr>
          <w:ilvl w:val="0"/>
          <w:numId w:val="12"/>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Chegar a mais meninas nas várias regiões do país </w:t>
      </w:r>
    </w:p>
    <w:p w14:paraId="5B5C5F74" w14:textId="77777777" w:rsidR="00096EDF" w:rsidRPr="008B1B7A" w:rsidRDefault="00096EDF" w:rsidP="00C110FD">
      <w:pPr>
        <w:numPr>
          <w:ilvl w:val="0"/>
          <w:numId w:val="12"/>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Esperam que haja nas escolas em geral a disciplina de educação para a cidadania </w:t>
      </w:r>
    </w:p>
    <w:p w14:paraId="01C6C5CE" w14:textId="77777777" w:rsidR="00096EDF" w:rsidRPr="008B1B7A" w:rsidRDefault="00096EDF" w:rsidP="00C110FD">
      <w:pPr>
        <w:numPr>
          <w:ilvl w:val="0"/>
          <w:numId w:val="12"/>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Liderar a Rede sub-regional (África Ocidental)</w:t>
      </w:r>
    </w:p>
    <w:p w14:paraId="419F148D"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0EE43F38"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Recomendações</w:t>
      </w:r>
    </w:p>
    <w:p w14:paraId="6559F13A" w14:textId="77777777" w:rsidR="00096EDF" w:rsidRPr="008B1B7A" w:rsidRDefault="00096EDF" w:rsidP="00C110FD">
      <w:pPr>
        <w:numPr>
          <w:ilvl w:val="0"/>
          <w:numId w:val="13"/>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Que o Estado garanta a exequibilidade das leis e garanta justiça às mulheres e meninas</w:t>
      </w:r>
    </w:p>
    <w:p w14:paraId="46882C84" w14:textId="77777777" w:rsidR="00096EDF" w:rsidRPr="008B1B7A" w:rsidRDefault="00096EDF" w:rsidP="00C110FD">
      <w:pPr>
        <w:numPr>
          <w:ilvl w:val="0"/>
          <w:numId w:val="13"/>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Que o Estado garanta a educação dos direitos humanos ou cidadania nas escolas </w:t>
      </w:r>
    </w:p>
    <w:p w14:paraId="712093C0" w14:textId="77777777" w:rsidR="00096EDF" w:rsidRPr="008B1B7A" w:rsidRDefault="00096EDF" w:rsidP="00C110FD">
      <w:pPr>
        <w:numPr>
          <w:ilvl w:val="0"/>
          <w:numId w:val="13"/>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Que o Estado crie meios de apoiar as mulheres do mercado informal</w:t>
      </w:r>
    </w:p>
    <w:p w14:paraId="0C17DF7E" w14:textId="77777777" w:rsidR="008958F8" w:rsidRPr="008B1B7A" w:rsidRDefault="008958F8" w:rsidP="00096EDF">
      <w:pPr>
        <w:spacing w:after="160" w:line="259" w:lineRule="auto"/>
        <w:jc w:val="both"/>
        <w:rPr>
          <w:rFonts w:eastAsiaTheme="minorHAnsi" w:cstheme="minorHAnsi"/>
          <w:kern w:val="2"/>
          <w:sz w:val="22"/>
          <w:szCs w:val="22"/>
          <w:lang w:val="pt-PT"/>
          <w14:ligatures w14:val="standardContextual"/>
        </w:rPr>
      </w:pPr>
    </w:p>
    <w:p w14:paraId="525CEDE3" w14:textId="77777777" w:rsidR="00096EDF" w:rsidRPr="008B1B7A" w:rsidRDefault="00096EDF" w:rsidP="00096EDF">
      <w:pPr>
        <w:pStyle w:val="Ttulo2"/>
        <w:shd w:val="clear" w:color="auto" w:fill="2F5496" w:themeFill="accent1" w:themeFillShade="BF"/>
        <w:rPr>
          <w:rFonts w:asciiTheme="minorHAnsi" w:eastAsiaTheme="minorHAnsi" w:hAnsiTheme="minorHAnsi" w:cstheme="minorHAnsi"/>
          <w:b/>
          <w:bCs/>
          <w:color w:val="FFFFFF" w:themeColor="background1"/>
          <w:kern w:val="2"/>
          <w:sz w:val="22"/>
          <w:szCs w:val="22"/>
          <w:u w:val="single"/>
          <w:lang w:val="pt-PT"/>
          <w14:ligatures w14:val="standardContextual"/>
        </w:rPr>
      </w:pPr>
      <w:bookmarkStart w:id="26" w:name="_Toc157372588"/>
      <w:r w:rsidRPr="008B1B7A">
        <w:rPr>
          <w:rFonts w:asciiTheme="minorHAnsi" w:eastAsiaTheme="minorHAnsi" w:hAnsiTheme="minorHAnsi" w:cstheme="minorHAnsi"/>
          <w:b/>
          <w:bCs/>
          <w:color w:val="FFFFFF" w:themeColor="background1"/>
          <w:kern w:val="2"/>
          <w:sz w:val="22"/>
          <w:szCs w:val="22"/>
          <w:u w:val="single"/>
          <w:lang w:val="pt-PT"/>
          <w14:ligatures w14:val="standardContextual"/>
        </w:rPr>
        <w:t>PPM-Plataforma Política das Mulheres</w:t>
      </w:r>
      <w:bookmarkEnd w:id="26"/>
    </w:p>
    <w:p w14:paraId="6B6F31F5"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521F0D1B" w14:textId="4C36BFF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Entrevista realizada com a Presidente da Plataforma Silvina </w:t>
      </w:r>
    </w:p>
    <w:p w14:paraId="0C46B761" w14:textId="1CA9BCF2"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Esta Plataforma foi criada em 2008 com o apoio técnico e financeiro das Nações Unidas . É constituída por organizações de mulheres que se dedicam a diversas áreas dentro do tema mulher tais como direitos humanos, violência do género, educação, saúde, economia, participação política entre outras . Esta plataforma engloba ainda várias associações da juventude, associações de mulheres de diversas congregações religiosas tais como católicas, muçulmanas e ainda mulheres sindicalistas.</w:t>
      </w:r>
    </w:p>
    <w:p w14:paraId="0FF5AD4D"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Funcionam em todas as regiões do país com pontos focais</w:t>
      </w:r>
    </w:p>
    <w:p w14:paraId="0AB167C2"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Os principais problemas que enfrentam:</w:t>
      </w:r>
    </w:p>
    <w:p w14:paraId="52E63DFD" w14:textId="77777777" w:rsidR="00096EDF" w:rsidRPr="008B1B7A" w:rsidRDefault="00096EDF" w:rsidP="00C110FD">
      <w:pPr>
        <w:numPr>
          <w:ilvl w:val="0"/>
          <w:numId w:val="14"/>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Não têm apoio institucional o que dificulta muito o funcionamento da organização: renda da Sede, salários, despesas de escritório, deslocações, etc.</w:t>
      </w:r>
    </w:p>
    <w:p w14:paraId="65E4FBCF" w14:textId="77777777" w:rsidR="00096EDF" w:rsidRPr="008B1B7A" w:rsidRDefault="00096EDF" w:rsidP="00C110FD">
      <w:pPr>
        <w:numPr>
          <w:ilvl w:val="0"/>
          <w:numId w:val="14"/>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Do Plano Estratégico de 4 anos vão extraindo as atividades possíveis, isto é, em função da pertinência do assunto ou em função do financiamento disponível e muitas vezes em função do plano de atividades do financiador. </w:t>
      </w:r>
    </w:p>
    <w:p w14:paraId="1C9D196E" w14:textId="77777777" w:rsidR="00096EDF" w:rsidRPr="008B1B7A" w:rsidRDefault="00096EDF" w:rsidP="00C110FD">
      <w:pPr>
        <w:numPr>
          <w:ilvl w:val="0"/>
          <w:numId w:val="14"/>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Não terem Sede própria e as dificuldades no pagamento das rendas. Estas são pagas com a quota dos membros da direção</w:t>
      </w:r>
    </w:p>
    <w:p w14:paraId="51E553A5" w14:textId="77777777" w:rsidR="00096EDF" w:rsidRPr="008B1B7A" w:rsidRDefault="00096EDF" w:rsidP="00C110FD">
      <w:pPr>
        <w:numPr>
          <w:ilvl w:val="0"/>
          <w:numId w:val="14"/>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Sensibilizar e organizar as mulheres em determinadas zonas devido a fortes obstáculos dos homens </w:t>
      </w:r>
    </w:p>
    <w:p w14:paraId="65C6D41B"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17C3F09E"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Pontos fortes</w:t>
      </w:r>
    </w:p>
    <w:p w14:paraId="52F2AAF3" w14:textId="77777777" w:rsidR="00096EDF" w:rsidRPr="008B1B7A" w:rsidRDefault="00096EDF" w:rsidP="00C110FD">
      <w:pPr>
        <w:numPr>
          <w:ilvl w:val="0"/>
          <w:numId w:val="15"/>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 própria existência da Plataforma que reúne mais de 60 organizações da sociedade civil incluindo partidos políticos e congregações religiosas</w:t>
      </w:r>
    </w:p>
    <w:p w14:paraId="4295060B" w14:textId="77777777" w:rsidR="00096EDF" w:rsidRPr="008B1B7A" w:rsidRDefault="00096EDF" w:rsidP="00C110FD">
      <w:pPr>
        <w:numPr>
          <w:ilvl w:val="0"/>
          <w:numId w:val="15"/>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Aceitação da Plataforma pela Associação</w:t>
      </w:r>
    </w:p>
    <w:p w14:paraId="6A159EB3" w14:textId="77777777" w:rsidR="00096EDF" w:rsidRPr="008B1B7A" w:rsidRDefault="00096EDF" w:rsidP="00C110FD">
      <w:pPr>
        <w:numPr>
          <w:ilvl w:val="0"/>
          <w:numId w:val="15"/>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Leis que foram aprovadas a favor das mulheres entre os anos 2011 e 2018</w:t>
      </w:r>
    </w:p>
    <w:p w14:paraId="5A761689"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Pontos fracos</w:t>
      </w:r>
    </w:p>
    <w:p w14:paraId="7F4B79FB" w14:textId="77777777" w:rsidR="00096EDF" w:rsidRPr="008B1B7A" w:rsidRDefault="00096EDF" w:rsidP="00C110FD">
      <w:pPr>
        <w:numPr>
          <w:ilvl w:val="0"/>
          <w:numId w:val="16"/>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Fraca capacidade de mobilização de recursos financeiros</w:t>
      </w:r>
    </w:p>
    <w:p w14:paraId="0D9387D3" w14:textId="77777777" w:rsidR="00096EDF" w:rsidRPr="008B1B7A" w:rsidRDefault="00096EDF" w:rsidP="00C110FD">
      <w:pPr>
        <w:numPr>
          <w:ilvl w:val="0"/>
          <w:numId w:val="16"/>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Não ser uma organização profissionalizada por falta de meios financeiros</w:t>
      </w:r>
    </w:p>
    <w:p w14:paraId="6FCE6405" w14:textId="79635E7C" w:rsidR="00096EDF" w:rsidRPr="008B1B7A" w:rsidRDefault="00096EDF" w:rsidP="00C110FD">
      <w:pPr>
        <w:numPr>
          <w:ilvl w:val="0"/>
          <w:numId w:val="16"/>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lastRenderedPageBreak/>
        <w:t xml:space="preserve">Não possuir sequer um fundo de reserva para as </w:t>
      </w:r>
      <w:r w:rsidR="008E0E51" w:rsidRPr="008B1B7A">
        <w:rPr>
          <w:rFonts w:eastAsiaTheme="minorHAnsi" w:cstheme="minorHAnsi"/>
          <w:kern w:val="2"/>
          <w:sz w:val="22"/>
          <w:szCs w:val="22"/>
          <w:lang w:val="pt-PT"/>
          <w14:ligatures w14:val="standardContextual"/>
        </w:rPr>
        <w:t>atividades</w:t>
      </w:r>
    </w:p>
    <w:p w14:paraId="5BE000C3"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3B8A16E0"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Resultados</w:t>
      </w:r>
    </w:p>
    <w:p w14:paraId="3B9C67A4" w14:textId="77777777" w:rsidR="00096EDF" w:rsidRPr="008B1B7A" w:rsidRDefault="00096EDF" w:rsidP="00C110FD">
      <w:pPr>
        <w:numPr>
          <w:ilvl w:val="0"/>
          <w:numId w:val="17"/>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Terem conseguido, após a guerra civil de 1998, reerguer o Ministério da Mulher que havia desaparecido durante alguns anos do pós guerra civil. O retorno do MM ao elenco governamental foi  resultado de intensas reivindicações  da sociedade civil em particular das organizações das mulheres. </w:t>
      </w:r>
    </w:p>
    <w:p w14:paraId="7A40D75D" w14:textId="77777777" w:rsidR="00096EDF" w:rsidRPr="008B1B7A" w:rsidRDefault="00096EDF" w:rsidP="00C110FD">
      <w:pPr>
        <w:numPr>
          <w:ilvl w:val="0"/>
          <w:numId w:val="17"/>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Ter tido um papel fundamental na adesão das mulheres aos partidos políticos incluindo jovens meninas </w:t>
      </w:r>
    </w:p>
    <w:p w14:paraId="2493145B" w14:textId="77777777" w:rsidR="00096EDF" w:rsidRPr="008B1B7A" w:rsidRDefault="00096EDF" w:rsidP="00C110FD">
      <w:pPr>
        <w:numPr>
          <w:ilvl w:val="0"/>
          <w:numId w:val="17"/>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Adesão de várias organizações de mulheres,  jovens  e redes à Plataforma nomeadamente RENLUV, RENAGELF e CNJ</w:t>
      </w:r>
    </w:p>
    <w:p w14:paraId="3980AD6B" w14:textId="77777777" w:rsidR="00096EDF" w:rsidRPr="008B1B7A" w:rsidRDefault="00096EDF" w:rsidP="00C110FD">
      <w:pPr>
        <w:numPr>
          <w:ilvl w:val="0"/>
          <w:numId w:val="17"/>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Aprovação de diversas leis de promoção e proteção das mulheres: lei da excisão, lei da violência doméstica e lei da paridade</w:t>
      </w:r>
    </w:p>
    <w:p w14:paraId="1889AADB"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746C43E2"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Apoios dos parceiros ?</w:t>
      </w:r>
    </w:p>
    <w:p w14:paraId="78753B5F"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 xml:space="preserve">Nunca tiveram nenhum apoio financeiro do Estado, apenas colaboração em diversas </w:t>
      </w:r>
      <w:r w:rsidRPr="008B1B7A">
        <w:rPr>
          <w:rFonts w:eastAsiaTheme="minorHAnsi" w:cstheme="minorHAnsi"/>
          <w:kern w:val="2"/>
          <w:sz w:val="22"/>
          <w:szCs w:val="22"/>
          <w:lang w:val="pt-PT"/>
          <w14:ligatures w14:val="standardContextual"/>
        </w:rPr>
        <w:tab/>
        <w:t>atividades;</w:t>
      </w:r>
    </w:p>
    <w:p w14:paraId="44739888"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b/>
        <w:t xml:space="preserve">Apoio financeiro :  SWISSAID, Fundo Canadiano em Dakar, Fundo das Nações Unidas </w:t>
      </w:r>
      <w:r w:rsidRPr="008B1B7A">
        <w:rPr>
          <w:rFonts w:eastAsiaTheme="minorHAnsi" w:cstheme="minorHAnsi"/>
          <w:kern w:val="2"/>
          <w:sz w:val="22"/>
          <w:szCs w:val="22"/>
          <w:lang w:val="pt-PT"/>
          <w14:ligatures w14:val="standardContextual"/>
        </w:rPr>
        <w:tab/>
        <w:t>nomeadamente FNUAP,PNUD,ONU_MULHER, ONIOGBIS</w:t>
      </w:r>
    </w:p>
    <w:p w14:paraId="21AF7E56"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648E766B" w14:textId="0112A19A" w:rsidR="00096EDF" w:rsidRPr="008B1B7A" w:rsidRDefault="00520ADA"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Desafios</w:t>
      </w:r>
    </w:p>
    <w:p w14:paraId="4861C428" w14:textId="77777777" w:rsidR="00096EDF" w:rsidRPr="008B1B7A" w:rsidRDefault="00096EDF" w:rsidP="00C110FD">
      <w:pPr>
        <w:numPr>
          <w:ilvl w:val="0"/>
          <w:numId w:val="18"/>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Superar as dificuldades  financeiras de modo a suportar as despesas institucionais</w:t>
      </w:r>
    </w:p>
    <w:p w14:paraId="69AF11D6" w14:textId="77777777" w:rsidR="00096EDF" w:rsidRPr="008B1B7A" w:rsidRDefault="00096EDF" w:rsidP="00C110FD">
      <w:pPr>
        <w:numPr>
          <w:ilvl w:val="0"/>
          <w:numId w:val="18"/>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Ter maior capacidade de fazer angariação de fundos  </w:t>
      </w:r>
    </w:p>
    <w:p w14:paraId="7C4C40BD" w14:textId="77777777" w:rsidR="00096EDF" w:rsidRPr="008B1B7A" w:rsidRDefault="00096EDF" w:rsidP="00C110FD">
      <w:pPr>
        <w:numPr>
          <w:ilvl w:val="0"/>
          <w:numId w:val="18"/>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Maior estabilidade económica e financeira da organização</w:t>
      </w:r>
    </w:p>
    <w:p w14:paraId="145C987C"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3F529068"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Perspetivas futuras</w:t>
      </w:r>
    </w:p>
    <w:p w14:paraId="5D7ACAEF" w14:textId="77777777" w:rsidR="00096EDF" w:rsidRPr="008B1B7A" w:rsidRDefault="00096EDF" w:rsidP="00C110FD">
      <w:pPr>
        <w:numPr>
          <w:ilvl w:val="0"/>
          <w:numId w:val="19"/>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Maior diversificação de parceiros </w:t>
      </w:r>
    </w:p>
    <w:p w14:paraId="4AC814E8" w14:textId="77777777" w:rsidR="00096EDF" w:rsidRPr="008B1B7A" w:rsidRDefault="00096EDF" w:rsidP="00C110FD">
      <w:pPr>
        <w:numPr>
          <w:ilvl w:val="0"/>
          <w:numId w:val="19"/>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Melhor funcionamento da administração </w:t>
      </w:r>
    </w:p>
    <w:p w14:paraId="78D6D933" w14:textId="77777777" w:rsidR="00096EDF" w:rsidRPr="008B1B7A" w:rsidRDefault="00096EDF" w:rsidP="00C110FD">
      <w:pPr>
        <w:numPr>
          <w:ilvl w:val="0"/>
          <w:numId w:val="19"/>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Profissionalização da organização</w:t>
      </w:r>
    </w:p>
    <w:p w14:paraId="65578052"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68E2C14C"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Recomendações</w:t>
      </w:r>
    </w:p>
    <w:p w14:paraId="5E1E75F2" w14:textId="77777777" w:rsidR="00096EDF" w:rsidRPr="008B1B7A" w:rsidRDefault="00096EDF" w:rsidP="00C110FD">
      <w:pPr>
        <w:numPr>
          <w:ilvl w:val="0"/>
          <w:numId w:val="20"/>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Que o Governo comece a apoiar financeiramente as organizações da sociedade civil ou pelo menos lhes conceda uma Sede para funcionar</w:t>
      </w:r>
    </w:p>
    <w:p w14:paraId="519FAFFC" w14:textId="77777777" w:rsidR="00096EDF" w:rsidRPr="008B1B7A" w:rsidRDefault="00096EDF" w:rsidP="00C110FD">
      <w:pPr>
        <w:numPr>
          <w:ilvl w:val="0"/>
          <w:numId w:val="20"/>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Que o Estado convença as organizações internacionais ou bilaterais a conceder algum apoio institucional às organizações da sociedade civil</w:t>
      </w:r>
    </w:p>
    <w:p w14:paraId="762F460A" w14:textId="77777777" w:rsidR="00096EDF" w:rsidRPr="008B1B7A" w:rsidRDefault="00096EDF" w:rsidP="00096EDF">
      <w:pPr>
        <w:spacing w:after="160" w:line="259" w:lineRule="auto"/>
        <w:ind w:left="1080"/>
        <w:contextualSpacing/>
        <w:jc w:val="both"/>
        <w:rPr>
          <w:rFonts w:eastAsiaTheme="minorHAnsi" w:cstheme="minorHAnsi"/>
          <w:kern w:val="2"/>
          <w:sz w:val="22"/>
          <w:szCs w:val="22"/>
          <w:lang w:val="pt-PT"/>
          <w14:ligatures w14:val="standardContextual"/>
        </w:rPr>
      </w:pPr>
    </w:p>
    <w:p w14:paraId="41A8F001"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090C3035"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48D5ED6A" w14:textId="2D110437" w:rsidR="00096EDF" w:rsidRPr="008B1B7A" w:rsidRDefault="00096EDF" w:rsidP="00096EDF">
      <w:pPr>
        <w:pStyle w:val="Ttulo2"/>
        <w:shd w:val="clear" w:color="auto" w:fill="2F5496" w:themeFill="accent1" w:themeFillShade="BF"/>
        <w:rPr>
          <w:rFonts w:asciiTheme="minorHAnsi" w:eastAsiaTheme="minorHAnsi" w:hAnsiTheme="minorHAnsi" w:cstheme="minorHAnsi"/>
          <w:b/>
          <w:bCs/>
          <w:color w:val="FFFFFF" w:themeColor="background1"/>
          <w:kern w:val="2"/>
          <w:sz w:val="22"/>
          <w:szCs w:val="22"/>
          <w:lang w:val="pt-PT"/>
          <w14:ligatures w14:val="standardContextual"/>
        </w:rPr>
      </w:pPr>
      <w:bookmarkStart w:id="27" w:name="_Toc157372589"/>
      <w:r w:rsidRPr="008B1B7A">
        <w:rPr>
          <w:rFonts w:asciiTheme="minorHAnsi" w:eastAsiaTheme="minorHAnsi" w:hAnsiTheme="minorHAnsi" w:cstheme="minorHAnsi"/>
          <w:b/>
          <w:bCs/>
          <w:color w:val="FFFFFF" w:themeColor="background1"/>
          <w:kern w:val="2"/>
          <w:sz w:val="22"/>
          <w:szCs w:val="22"/>
          <w:lang w:val="pt-PT"/>
          <w14:ligatures w14:val="standardContextual"/>
        </w:rPr>
        <w:t>RENLUV – Rede Nacional de Luta Contra Violência</w:t>
      </w:r>
      <w:bookmarkEnd w:id="27"/>
    </w:p>
    <w:p w14:paraId="5201C90F" w14:textId="77777777" w:rsidR="00096EDF" w:rsidRPr="008B1B7A" w:rsidRDefault="00096EDF" w:rsidP="00096EDF">
      <w:pPr>
        <w:spacing w:after="160" w:line="259" w:lineRule="auto"/>
        <w:ind w:left="720"/>
        <w:contextualSpacing/>
        <w:jc w:val="both"/>
        <w:rPr>
          <w:rFonts w:eastAsiaTheme="minorHAnsi" w:cstheme="minorHAnsi"/>
          <w:kern w:val="2"/>
          <w:sz w:val="22"/>
          <w:szCs w:val="22"/>
          <w:lang w:val="pt-PT"/>
          <w14:ligatures w14:val="standardContextual"/>
        </w:rPr>
      </w:pPr>
    </w:p>
    <w:p w14:paraId="298B1E37" w14:textId="77777777" w:rsidR="00096EDF" w:rsidRPr="008B1B7A" w:rsidRDefault="00096EDF" w:rsidP="00096EDF">
      <w:pPr>
        <w:spacing w:after="160" w:line="259" w:lineRule="auto"/>
        <w:ind w:left="-180"/>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lastRenderedPageBreak/>
        <w:t>Entrevista realizada com a presidente da Rede Sra. Aissatu InJai</w:t>
      </w:r>
    </w:p>
    <w:p w14:paraId="5912EEAF" w14:textId="77777777" w:rsidR="00096EDF" w:rsidRPr="008B1B7A" w:rsidRDefault="00096EDF" w:rsidP="00096EDF">
      <w:pPr>
        <w:spacing w:after="160" w:line="259" w:lineRule="auto"/>
        <w:ind w:left="-180"/>
        <w:contextualSpacing/>
        <w:jc w:val="both"/>
        <w:rPr>
          <w:rFonts w:eastAsiaTheme="minorHAnsi" w:cstheme="minorHAnsi"/>
          <w:kern w:val="2"/>
          <w:sz w:val="22"/>
          <w:szCs w:val="22"/>
          <w:lang w:val="pt-PT"/>
          <w14:ligatures w14:val="standardContextual"/>
        </w:rPr>
      </w:pPr>
    </w:p>
    <w:p w14:paraId="465B8D16" w14:textId="77777777" w:rsidR="00096EDF" w:rsidRPr="008B1B7A" w:rsidRDefault="00096EDF" w:rsidP="00096EDF">
      <w:pPr>
        <w:spacing w:after="160" w:line="259" w:lineRule="auto"/>
        <w:ind w:left="-180"/>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A RENLUV foi criada em 2004 e atua em todas as regiões do país com pontos focais tendo escritórios também em Ingoré e Bigene através de um projeto com o Banco Mundial.  </w:t>
      </w:r>
    </w:p>
    <w:p w14:paraId="414052D8" w14:textId="77777777" w:rsidR="00096EDF" w:rsidRPr="008B1B7A" w:rsidRDefault="00096EDF" w:rsidP="00096EDF">
      <w:pPr>
        <w:spacing w:after="160" w:line="259" w:lineRule="auto"/>
        <w:ind w:left="-180"/>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É composta por 52 organizações da sociedade civil </w:t>
      </w:r>
    </w:p>
    <w:p w14:paraId="5BB6F7BE" w14:textId="77777777" w:rsidR="00096EDF" w:rsidRPr="008B1B7A" w:rsidRDefault="00096EDF" w:rsidP="00096EDF">
      <w:pPr>
        <w:spacing w:after="160" w:line="259" w:lineRule="auto"/>
        <w:ind w:left="-180"/>
        <w:contextualSpacing/>
        <w:jc w:val="both"/>
        <w:rPr>
          <w:rFonts w:eastAsiaTheme="minorHAnsi" w:cstheme="minorHAnsi"/>
          <w:kern w:val="2"/>
          <w:sz w:val="22"/>
          <w:szCs w:val="22"/>
          <w:lang w:val="pt-PT"/>
          <w14:ligatures w14:val="standardContextual"/>
        </w:rPr>
      </w:pPr>
    </w:p>
    <w:p w14:paraId="154B149C" w14:textId="77777777" w:rsidR="00096EDF" w:rsidRPr="008B1B7A" w:rsidRDefault="00096EDF" w:rsidP="00096EDF">
      <w:pPr>
        <w:spacing w:after="160" w:line="259" w:lineRule="auto"/>
        <w:ind w:left="-180"/>
        <w:contextualSpacing/>
        <w:jc w:val="both"/>
        <w:rPr>
          <w:rFonts w:eastAsiaTheme="minorHAnsi" w:cstheme="minorHAnsi"/>
          <w:b/>
          <w:bCs/>
          <w:kern w:val="2"/>
          <w:sz w:val="22"/>
          <w:szCs w:val="22"/>
          <w:u w:val="single"/>
          <w:lang w:val="pt-PT"/>
          <w14:ligatures w14:val="standardContextual"/>
        </w:rPr>
      </w:pPr>
      <w:bookmarkStart w:id="28" w:name="_Hlk157973645"/>
      <w:r w:rsidRPr="008B1B7A">
        <w:rPr>
          <w:rFonts w:eastAsiaTheme="minorHAnsi" w:cstheme="minorHAnsi"/>
          <w:b/>
          <w:bCs/>
          <w:kern w:val="2"/>
          <w:sz w:val="22"/>
          <w:szCs w:val="22"/>
          <w:u w:val="single"/>
          <w:lang w:val="pt-PT"/>
          <w14:ligatures w14:val="standardContextual"/>
        </w:rPr>
        <w:t>Áreas de Intervenção</w:t>
      </w:r>
    </w:p>
    <w:p w14:paraId="7C625D50" w14:textId="77777777" w:rsidR="00096EDF" w:rsidRPr="008B1B7A" w:rsidRDefault="00096EDF" w:rsidP="00096EDF">
      <w:pPr>
        <w:spacing w:after="160" w:line="259" w:lineRule="auto"/>
        <w:ind w:left="-180"/>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 organização atua na área dos direitos humanos com  ênfase na violência do género. Tem como subtemas a cidadania, saúde com foco em doenças sexualmente transmissíveis, proteção contra violência do género.</w:t>
      </w:r>
    </w:p>
    <w:p w14:paraId="64A2D28D" w14:textId="77777777" w:rsidR="00096EDF" w:rsidRPr="008B1B7A" w:rsidRDefault="00096EDF" w:rsidP="00096EDF">
      <w:pPr>
        <w:spacing w:after="160" w:line="259" w:lineRule="auto"/>
        <w:ind w:left="-180"/>
        <w:contextualSpacing/>
        <w:jc w:val="both"/>
        <w:rPr>
          <w:rFonts w:eastAsiaTheme="minorHAnsi" w:cstheme="minorHAnsi"/>
          <w:kern w:val="2"/>
          <w:sz w:val="22"/>
          <w:szCs w:val="22"/>
          <w:lang w:val="pt-PT"/>
          <w14:ligatures w14:val="standardContextual"/>
        </w:rPr>
      </w:pPr>
    </w:p>
    <w:bookmarkEnd w:id="28"/>
    <w:p w14:paraId="55745B3D" w14:textId="77777777" w:rsidR="00096EDF" w:rsidRPr="008B1B7A" w:rsidRDefault="00096EDF" w:rsidP="00096EDF">
      <w:pPr>
        <w:spacing w:after="160" w:line="259" w:lineRule="auto"/>
        <w:ind w:left="-180"/>
        <w:contextualSpacing/>
        <w:jc w:val="both"/>
        <w:rPr>
          <w:rFonts w:eastAsiaTheme="minorHAnsi" w:cstheme="minorHAnsi"/>
          <w:b/>
          <w:bCs/>
          <w:kern w:val="2"/>
          <w:sz w:val="22"/>
          <w:szCs w:val="22"/>
          <w:u w:val="single"/>
          <w:lang w:val="pt-PT"/>
          <w14:ligatures w14:val="standardContextual"/>
        </w:rPr>
      </w:pPr>
    </w:p>
    <w:p w14:paraId="6BDD2234" w14:textId="77777777" w:rsidR="00096EDF" w:rsidRPr="008B1B7A" w:rsidRDefault="00096EDF" w:rsidP="00096EDF">
      <w:pPr>
        <w:spacing w:after="160" w:line="259" w:lineRule="auto"/>
        <w:ind w:left="-180"/>
        <w:contextualSpacing/>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Principais problemas</w:t>
      </w:r>
    </w:p>
    <w:p w14:paraId="1D760613" w14:textId="77777777" w:rsidR="00096EDF" w:rsidRPr="008B1B7A" w:rsidRDefault="00096EDF" w:rsidP="00096EDF">
      <w:pPr>
        <w:spacing w:after="160" w:line="259" w:lineRule="auto"/>
        <w:ind w:left="-180"/>
        <w:contextualSpacing/>
        <w:jc w:val="both"/>
        <w:rPr>
          <w:rFonts w:eastAsiaTheme="minorHAnsi" w:cstheme="minorHAnsi"/>
          <w:b/>
          <w:bCs/>
          <w:kern w:val="2"/>
          <w:sz w:val="22"/>
          <w:szCs w:val="22"/>
          <w:u w:val="single"/>
          <w:lang w:val="pt-PT"/>
          <w14:ligatures w14:val="standardContextual"/>
        </w:rPr>
      </w:pPr>
    </w:p>
    <w:p w14:paraId="53D3D101" w14:textId="77777777" w:rsidR="00096EDF" w:rsidRPr="008B1B7A" w:rsidRDefault="00096EDF" w:rsidP="00096EDF">
      <w:pPr>
        <w:spacing w:after="160" w:line="259" w:lineRule="auto"/>
        <w:ind w:left="-180"/>
        <w:contextualSpacing/>
        <w:jc w:val="both"/>
        <w:rPr>
          <w:rFonts w:eastAsiaTheme="minorHAnsi" w:cstheme="minorHAnsi"/>
          <w:b/>
          <w:bCs/>
          <w:kern w:val="2"/>
          <w:sz w:val="22"/>
          <w:szCs w:val="22"/>
          <w:u w:val="single"/>
          <w:lang w:val="pt-PT"/>
          <w14:ligatures w14:val="standardContextual"/>
        </w:rPr>
      </w:pPr>
      <w:r w:rsidRPr="008B1B7A">
        <w:rPr>
          <w:rFonts w:eastAsiaTheme="minorHAnsi" w:cstheme="minorHAnsi"/>
          <w:kern w:val="2"/>
          <w:sz w:val="22"/>
          <w:szCs w:val="22"/>
          <w:lang w:val="pt-PT"/>
          <w14:ligatures w14:val="standardContextual"/>
        </w:rPr>
        <w:t>Fraca implementação do plano Estratégico por parte do Governo sendo que afeta muito a execução dos trabalhos da rede. No que se refere por exemplo à proteção das vitimas existem grandes dificuldades quer pela morosidade dos órgãos judiciais, quer pela impreparação dos agentes da justiça. Outros obstáculos ainda se colocam como por exemplo o caso das vítimas em risco de vida. Não existe nenhum sistema de proteção tais como linhas telefónicas de alerta ou centros de proteção onde se possam refugiar temporariamente.</w:t>
      </w:r>
    </w:p>
    <w:p w14:paraId="000605DC" w14:textId="77777777" w:rsidR="00096EDF" w:rsidRPr="008B1B7A" w:rsidRDefault="00096EDF" w:rsidP="00096EDF">
      <w:pPr>
        <w:spacing w:after="160" w:line="259" w:lineRule="auto"/>
        <w:ind w:left="-180"/>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Falta de apoio institucional fazendo com que trabalhem em regime de voluntariado, vivam de projetos e a contribuição de alguns membros.</w:t>
      </w:r>
    </w:p>
    <w:p w14:paraId="021B6B05" w14:textId="77777777" w:rsidR="00096EDF" w:rsidRPr="008B1B7A" w:rsidRDefault="00096EDF" w:rsidP="00096EDF">
      <w:pPr>
        <w:spacing w:after="160" w:line="259" w:lineRule="auto"/>
        <w:ind w:left="-180"/>
        <w:contextualSpacing/>
        <w:jc w:val="both"/>
        <w:rPr>
          <w:rFonts w:eastAsiaTheme="minorHAnsi" w:cstheme="minorHAnsi"/>
          <w:b/>
          <w:bCs/>
          <w:kern w:val="2"/>
          <w:sz w:val="22"/>
          <w:szCs w:val="22"/>
          <w:u w:val="single"/>
          <w:lang w:val="pt-PT"/>
          <w14:ligatures w14:val="standardContextual"/>
        </w:rPr>
      </w:pPr>
      <w:r w:rsidRPr="008B1B7A">
        <w:rPr>
          <w:rFonts w:eastAsiaTheme="minorHAnsi" w:cstheme="minorHAnsi"/>
          <w:kern w:val="2"/>
          <w:sz w:val="22"/>
          <w:szCs w:val="22"/>
          <w:lang w:val="pt-PT"/>
          <w14:ligatures w14:val="standardContextual"/>
        </w:rPr>
        <w:t>Dificuldades de deslocação  durante muito tempo. De momento dispõem de um carro devido a um projeto com o Banco Mundial em execução</w:t>
      </w:r>
    </w:p>
    <w:p w14:paraId="70E544BB"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p>
    <w:p w14:paraId="268A9DFC"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 xml:space="preserve">Apoios e parcerias </w:t>
      </w:r>
    </w:p>
    <w:p w14:paraId="2EDB8B1D"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Tiveram apoio da ICO-Holandês por bastante tempo e que foi um bom parceiro, Agências das Nações Unidas tais como o PNUD, ONU-Mulheres, UNICEF, UNFPA . Com esta última organização trabalharam muito sobre os processos eleitorais e colaboração com a Plataforma política das Mulheres. Tiveram ainda apoio de algumas embaixadas e do Banco mundial  </w:t>
      </w:r>
    </w:p>
    <w:p w14:paraId="3774A4B6"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Pontos fortes</w:t>
      </w:r>
    </w:p>
    <w:p w14:paraId="10DFB768"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Ter um staff permanente no escritório ou Sede da RENLUV em Bissau que vai sendo remunerado através de diversos projetos que vão executando com os parceiros</w:t>
      </w:r>
    </w:p>
    <w:p w14:paraId="718BC9B9"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Reconhecimento por parte da população que os reconhece como uma organização à qual podem recorrer para solicitar ajuda principalmente em situações de violência  de género</w:t>
      </w:r>
    </w:p>
    <w:p w14:paraId="1AC6C036"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Este reconhecimento permite-lhes outra vantagem consideram ser um ponto forte: a grande capacidade de mobilização comunitária a nível de todo o país </w:t>
      </w:r>
    </w:p>
    <w:p w14:paraId="55C890C9"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O Estudo realizado as tipologias de violência na Guiné Bissau sendo um instrumento muito útil no desenvolvimento do seu trabalho e de todos os interessados</w:t>
      </w:r>
    </w:p>
    <w:p w14:paraId="5F533405" w14:textId="77777777" w:rsidR="008958F8" w:rsidRPr="008B1B7A" w:rsidRDefault="008958F8" w:rsidP="00096EDF">
      <w:pPr>
        <w:spacing w:after="160" w:line="259" w:lineRule="auto"/>
        <w:jc w:val="both"/>
        <w:rPr>
          <w:rFonts w:eastAsiaTheme="minorHAnsi" w:cstheme="minorHAnsi"/>
          <w:b/>
          <w:bCs/>
          <w:kern w:val="2"/>
          <w:sz w:val="22"/>
          <w:szCs w:val="22"/>
          <w:u w:val="single"/>
          <w:lang w:val="pt-PT"/>
          <w14:ligatures w14:val="standardContextual"/>
        </w:rPr>
      </w:pPr>
    </w:p>
    <w:p w14:paraId="0A675F91" w14:textId="58776448"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Pontos fracos</w:t>
      </w:r>
    </w:p>
    <w:p w14:paraId="3AC9EA69"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Falta de apoio institucional para maior segurança dos voluntários permanentes </w:t>
      </w:r>
    </w:p>
    <w:p w14:paraId="6F32827A"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lastRenderedPageBreak/>
        <w:t>Resultados</w:t>
      </w:r>
    </w:p>
    <w:p w14:paraId="7FC47555"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 adoção de algumas leis de defesa e proteção das mulheres e meninas  leis nomeadamente a lei contra a excisão, a lei contra a violência doméstica, a lei contra o tráfico de pessoas</w:t>
      </w:r>
    </w:p>
    <w:p w14:paraId="2ED63730"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Transformar alguns temas anteriormente tabus em temas abordáveis em diversas comunidades </w:t>
      </w:r>
    </w:p>
    <w:p w14:paraId="6B100945"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Redução de algumas práticas nefastas no seio de algumas comunidades. Hoje têm mesmo ativistas na organização que eram antigas fanatecas</w:t>
      </w:r>
      <w:r w:rsidRPr="008B1B7A">
        <w:rPr>
          <w:rFonts w:eastAsiaTheme="minorHAnsi" w:cstheme="minorHAnsi"/>
          <w:kern w:val="2"/>
          <w:sz w:val="22"/>
          <w:szCs w:val="22"/>
          <w:vertAlign w:val="superscript"/>
          <w:lang w:val="pt-PT"/>
          <w14:ligatures w14:val="standardContextual"/>
        </w:rPr>
        <w:footnoteReference w:id="17"/>
      </w:r>
    </w:p>
    <w:p w14:paraId="61409E4A"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Ter no seio da organização algumas voluntárias que anteriormente eram autoras de algumas destas práticas, tal como a excisão feminina,  por exemplo.</w:t>
      </w:r>
    </w:p>
    <w:p w14:paraId="07057166"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Terem conseguido realizar já duas conferências internacionais sobre a violência de género </w:t>
      </w:r>
    </w:p>
    <w:p w14:paraId="76DC1AD6"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Nos últimos tempos, devido à pressão das organizações de mulheres, conseguiram dos tribunais a condenação de dois femicidas </w:t>
      </w:r>
    </w:p>
    <w:p w14:paraId="74FE7A33"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Perspetivas de Futuro</w:t>
      </w:r>
    </w:p>
    <w:p w14:paraId="61A2FD79"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Ter uma Sede própria da organização</w:t>
      </w:r>
    </w:p>
    <w:p w14:paraId="44E2EA0B"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Ter um centro para acolhimento para mulheres e meninas vítimas em risco</w:t>
      </w:r>
    </w:p>
    <w:p w14:paraId="50396EBA"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Ter um serviço ou centro de apoio jurídico e psicológico para vítimas de violência</w:t>
      </w:r>
    </w:p>
    <w:p w14:paraId="4659C164"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Ter uma linha telefónica própria ou através do Estado  para mulheres em situação de emergência ou risco de vida</w:t>
      </w:r>
    </w:p>
    <w:p w14:paraId="7C5D01C6"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Recomendações</w:t>
      </w:r>
    </w:p>
    <w:p w14:paraId="171A1114"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Que o Governo eleve consideravelmente a verba destinada às questões de Género no Orçamento do Estado</w:t>
      </w:r>
    </w:p>
    <w:p w14:paraId="5E0DE163"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Que o Governo assuma a responsabilidade de um centro para acolhimento de mulheres em situação de violência</w:t>
      </w:r>
    </w:p>
    <w:p w14:paraId="558C8AD9" w14:textId="37DEB7D9"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Que o </w:t>
      </w:r>
      <w:r w:rsidR="008958F8" w:rsidRPr="008B1B7A">
        <w:rPr>
          <w:rFonts w:eastAsiaTheme="minorHAnsi" w:cstheme="minorHAnsi"/>
          <w:kern w:val="2"/>
          <w:sz w:val="22"/>
          <w:szCs w:val="22"/>
          <w:lang w:val="pt-PT"/>
          <w14:ligatures w14:val="standardContextual"/>
        </w:rPr>
        <w:t>Governo</w:t>
      </w:r>
      <w:r w:rsidRPr="008B1B7A">
        <w:rPr>
          <w:rFonts w:eastAsiaTheme="minorHAnsi" w:cstheme="minorHAnsi"/>
          <w:kern w:val="2"/>
          <w:sz w:val="22"/>
          <w:szCs w:val="22"/>
          <w:lang w:val="pt-PT"/>
          <w14:ligatures w14:val="standardContextual"/>
        </w:rPr>
        <w:t xml:space="preserve"> eleve o nível de implementação do PNIEG</w:t>
      </w:r>
      <w:r w:rsidRPr="008B1B7A">
        <w:rPr>
          <w:rFonts w:eastAsiaTheme="minorHAnsi" w:cstheme="minorHAnsi"/>
          <w:kern w:val="2"/>
          <w:sz w:val="22"/>
          <w:szCs w:val="22"/>
          <w:vertAlign w:val="superscript"/>
          <w:lang w:val="pt-PT"/>
          <w14:ligatures w14:val="standardContextual"/>
        </w:rPr>
        <w:footnoteReference w:id="18"/>
      </w:r>
    </w:p>
    <w:p w14:paraId="5A76C532"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1978064D" w14:textId="77777777" w:rsidR="00096EDF" w:rsidRPr="008B1B7A" w:rsidRDefault="00096EDF" w:rsidP="00520ADA">
      <w:pPr>
        <w:pStyle w:val="Ttulo2"/>
        <w:shd w:val="clear" w:color="auto" w:fill="2F5496" w:themeFill="accent1" w:themeFillShade="BF"/>
        <w:rPr>
          <w:rFonts w:asciiTheme="minorHAnsi" w:eastAsiaTheme="minorHAnsi" w:hAnsiTheme="minorHAnsi" w:cstheme="minorHAnsi"/>
          <w:b/>
          <w:bCs/>
          <w:color w:val="FFFFFF" w:themeColor="background1"/>
          <w:kern w:val="2"/>
          <w:sz w:val="22"/>
          <w:szCs w:val="22"/>
          <w:lang w:val="pt-PT"/>
          <w14:ligatures w14:val="standardContextual"/>
        </w:rPr>
      </w:pPr>
      <w:bookmarkStart w:id="29" w:name="_Toc157372590"/>
      <w:r w:rsidRPr="008B1B7A">
        <w:rPr>
          <w:rFonts w:asciiTheme="minorHAnsi" w:eastAsiaTheme="minorHAnsi" w:hAnsiTheme="minorHAnsi" w:cstheme="minorHAnsi"/>
          <w:b/>
          <w:bCs/>
          <w:color w:val="FFFFFF" w:themeColor="background1"/>
          <w:kern w:val="2"/>
          <w:sz w:val="22"/>
          <w:szCs w:val="22"/>
          <w:lang w:val="pt-PT"/>
          <w14:ligatures w14:val="standardContextual"/>
        </w:rPr>
        <w:t>CASA DOS DIREITOS</w:t>
      </w:r>
      <w:bookmarkEnd w:id="29"/>
    </w:p>
    <w:p w14:paraId="01A60DCB" w14:textId="77777777" w:rsidR="00A03CA8" w:rsidRPr="008B1B7A" w:rsidRDefault="00A03CA8" w:rsidP="00096EDF">
      <w:pPr>
        <w:spacing w:after="160" w:line="259" w:lineRule="auto"/>
        <w:jc w:val="both"/>
        <w:rPr>
          <w:rFonts w:eastAsiaTheme="minorHAnsi" w:cstheme="minorHAnsi"/>
          <w:kern w:val="2"/>
          <w:sz w:val="22"/>
          <w:szCs w:val="22"/>
          <w:lang w:val="pt-PT"/>
          <w14:ligatures w14:val="standardContextual"/>
        </w:rPr>
      </w:pPr>
    </w:p>
    <w:p w14:paraId="2C968A78" w14:textId="354DB859"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Entrevista realizada com Adama Baldé coordenadora de 2  projetos da Casa dos Direitos: o projeto Direitos e Liberdades das mulheres Jornalistas e o projeto Direitos Humanos das Mulheres.</w:t>
      </w:r>
    </w:p>
    <w:p w14:paraId="24EF0FE7" w14:textId="77777777" w:rsidR="00096EDF" w:rsidRPr="008B1B7A" w:rsidRDefault="00096EDF" w:rsidP="00096EDF">
      <w:pPr>
        <w:spacing w:after="160" w:line="259" w:lineRule="auto"/>
        <w:jc w:val="both"/>
        <w:rPr>
          <w:rFonts w:eastAsiaTheme="minorHAnsi" w:cstheme="minorHAnsi"/>
          <w:b/>
          <w:bCs/>
          <w:kern w:val="2"/>
          <w:sz w:val="22"/>
          <w:szCs w:val="22"/>
          <w:lang w:val="pt-PT"/>
          <w14:ligatures w14:val="standardContextual"/>
        </w:rPr>
      </w:pPr>
      <w:r w:rsidRPr="008B1B7A">
        <w:rPr>
          <w:rFonts w:eastAsiaTheme="minorHAnsi" w:cstheme="minorHAnsi"/>
          <w:b/>
          <w:bCs/>
          <w:kern w:val="2"/>
          <w:sz w:val="22"/>
          <w:szCs w:val="22"/>
          <w:lang w:val="pt-PT"/>
          <w14:ligatures w14:val="standardContextual"/>
        </w:rPr>
        <w:t>Dificuldades</w:t>
      </w:r>
    </w:p>
    <w:p w14:paraId="0241E0CC" w14:textId="77777777" w:rsidR="00096EDF" w:rsidRPr="008B1B7A" w:rsidRDefault="00096EDF" w:rsidP="00C110FD">
      <w:pPr>
        <w:numPr>
          <w:ilvl w:val="0"/>
          <w:numId w:val="21"/>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 A recorrente instabilidade política do país que afeta enormemente o desenvolvimento dos trabalhos e consequentemente de todo o ambiente social</w:t>
      </w:r>
    </w:p>
    <w:p w14:paraId="3459975A" w14:textId="77777777" w:rsidR="00096EDF" w:rsidRPr="008B1B7A" w:rsidRDefault="00096EDF" w:rsidP="00C110FD">
      <w:pPr>
        <w:numPr>
          <w:ilvl w:val="0"/>
          <w:numId w:val="21"/>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Obstáculos culturais , o machismo estrutural , a resistência das comunidades em aceder ás atividades propostas pelas organizações, não acreditar no potencial feminino.</w:t>
      </w:r>
    </w:p>
    <w:p w14:paraId="6C1015BC" w14:textId="77777777" w:rsidR="00096EDF" w:rsidRPr="008B1B7A" w:rsidRDefault="00096EDF" w:rsidP="00C110FD">
      <w:pPr>
        <w:numPr>
          <w:ilvl w:val="0"/>
          <w:numId w:val="21"/>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lastRenderedPageBreak/>
        <w:t>A existência de pessoas em alguns lugares chaves para o desenvolvimento do trabalho nesta área, mas que na verdade não são militantes da causa. Estão simplesmente pelo salário ou subsídios ou outras vantagens,</w:t>
      </w:r>
    </w:p>
    <w:p w14:paraId="401ECD6D" w14:textId="77777777" w:rsidR="00096EDF" w:rsidRPr="008B1B7A" w:rsidRDefault="00096EDF" w:rsidP="00C110FD">
      <w:pPr>
        <w:numPr>
          <w:ilvl w:val="0"/>
          <w:numId w:val="21"/>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Dificuldade de carater financeiro em algumas situações</w:t>
      </w:r>
    </w:p>
    <w:p w14:paraId="78BB9973" w14:textId="77777777" w:rsidR="00096EDF" w:rsidRPr="008B1B7A" w:rsidRDefault="00096EDF" w:rsidP="00C110FD">
      <w:pPr>
        <w:numPr>
          <w:ilvl w:val="0"/>
          <w:numId w:val="21"/>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Falta de consciência coletiva da importância da participação da mulher no desenvolvimento</w:t>
      </w:r>
    </w:p>
    <w:p w14:paraId="4FFABC39"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6113C2D4"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Apoios e Parceria</w:t>
      </w:r>
    </w:p>
    <w:p w14:paraId="4E261CFA"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Nunca tiveram qualquer apoio do Estado. </w:t>
      </w:r>
    </w:p>
    <w:p w14:paraId="2732741F"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Os projetos têm o apoio da ACEP – através do instituto Camões. </w:t>
      </w:r>
    </w:p>
    <w:p w14:paraId="3EDCFBC9"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Resultados</w:t>
      </w:r>
    </w:p>
    <w:p w14:paraId="3EB42B9B"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Consideram que as jovens beneficiárias dos projetos conseguiram apoderar-se das ferramentas de formação que lhes foi ministrada durante o tempo do projeto</w:t>
      </w:r>
    </w:p>
    <w:p w14:paraId="20F9AE21"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Sensibilizado para o tema um número considerável de homens que têm participado dos projetos </w:t>
      </w:r>
    </w:p>
    <w:p w14:paraId="1E118D0A"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Perspetivas de Futuro</w:t>
      </w:r>
    </w:p>
    <w:p w14:paraId="225C6DC2"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Contam com uma execução mais eficaz das políticas públicas por parte do Governo</w:t>
      </w:r>
    </w:p>
    <w:p w14:paraId="4EEB7CFF"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Que as organizações da sociedade civil participem ativamente na monitorização da execução das políticas públicas</w:t>
      </w:r>
    </w:p>
    <w:p w14:paraId="3B273474"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Que venha a haver um orçamento sensível ao género</w:t>
      </w:r>
    </w:p>
    <w:p w14:paraId="5C225ADE"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Desafios</w:t>
      </w:r>
    </w:p>
    <w:p w14:paraId="2D04DA61"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p>
    <w:p w14:paraId="2E3A8C03" w14:textId="77777777" w:rsidR="00096EDF" w:rsidRPr="008B1B7A" w:rsidRDefault="00096EDF" w:rsidP="00C110FD">
      <w:pPr>
        <w:numPr>
          <w:ilvl w:val="0"/>
          <w:numId w:val="22"/>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Diversificar os parceiros de desenvolvimento. Encontrar outros parceiros</w:t>
      </w:r>
    </w:p>
    <w:p w14:paraId="171A2197"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608750CE"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Resultados</w:t>
      </w:r>
    </w:p>
    <w:p w14:paraId="20492DFB"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p>
    <w:p w14:paraId="5E5508D7" w14:textId="77BCC7C8"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Recomendações</w:t>
      </w:r>
    </w:p>
    <w:p w14:paraId="7F410481" w14:textId="77777777" w:rsidR="00096EDF" w:rsidRPr="008B1B7A" w:rsidRDefault="00096EDF" w:rsidP="00C110FD">
      <w:pPr>
        <w:numPr>
          <w:ilvl w:val="0"/>
          <w:numId w:val="23"/>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Que haja uma agenda política séria para as mulheres</w:t>
      </w:r>
    </w:p>
    <w:p w14:paraId="7C56D859" w14:textId="77777777" w:rsidR="00096EDF" w:rsidRPr="008B1B7A" w:rsidRDefault="00096EDF" w:rsidP="00C110FD">
      <w:pPr>
        <w:numPr>
          <w:ilvl w:val="0"/>
          <w:numId w:val="23"/>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Introdução da perspetiva de género no curriculum escolar</w:t>
      </w:r>
    </w:p>
    <w:p w14:paraId="2AB6C88B" w14:textId="77777777" w:rsidR="00096EDF" w:rsidRPr="008B1B7A" w:rsidRDefault="00096EDF" w:rsidP="00C110FD">
      <w:pPr>
        <w:numPr>
          <w:ilvl w:val="0"/>
          <w:numId w:val="23"/>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Que o Estado assuma as subvenções ou subsídios para as organizações da sociedade civil</w:t>
      </w:r>
    </w:p>
    <w:p w14:paraId="413839DD" w14:textId="77777777" w:rsidR="00096EDF" w:rsidRPr="008B1B7A" w:rsidRDefault="00096EDF" w:rsidP="00C110FD">
      <w:pPr>
        <w:numPr>
          <w:ilvl w:val="0"/>
          <w:numId w:val="23"/>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Que haja um programa de reconstrução de normativas sociais</w:t>
      </w:r>
    </w:p>
    <w:p w14:paraId="2510A40F" w14:textId="77777777" w:rsidR="00096EDF" w:rsidRPr="008B1B7A" w:rsidRDefault="00096EDF" w:rsidP="00C110FD">
      <w:pPr>
        <w:numPr>
          <w:ilvl w:val="0"/>
          <w:numId w:val="23"/>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Que haja um fundo de solidariedade para mulheres em situação de vulnerabilidade para as apoiar em iniciativas económicas </w:t>
      </w:r>
    </w:p>
    <w:p w14:paraId="0A72A5F3"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5C386B08" w14:textId="77777777" w:rsidR="00520ADA" w:rsidRPr="008B1B7A" w:rsidRDefault="00520ADA" w:rsidP="00096EDF">
      <w:pPr>
        <w:spacing w:after="160" w:line="259" w:lineRule="auto"/>
        <w:jc w:val="both"/>
        <w:rPr>
          <w:rFonts w:eastAsiaTheme="minorHAnsi" w:cstheme="minorHAnsi"/>
          <w:kern w:val="2"/>
          <w:sz w:val="22"/>
          <w:szCs w:val="22"/>
          <w:lang w:val="pt-PT"/>
          <w14:ligatures w14:val="standardContextual"/>
        </w:rPr>
      </w:pPr>
    </w:p>
    <w:p w14:paraId="6DA69E65" w14:textId="77777777" w:rsidR="00520ADA" w:rsidRPr="008B1B7A" w:rsidRDefault="00520ADA" w:rsidP="00096EDF">
      <w:pPr>
        <w:spacing w:after="160" w:line="259" w:lineRule="auto"/>
        <w:jc w:val="both"/>
        <w:rPr>
          <w:rFonts w:eastAsiaTheme="minorHAnsi" w:cstheme="minorHAnsi"/>
          <w:kern w:val="2"/>
          <w:sz w:val="22"/>
          <w:szCs w:val="22"/>
          <w:lang w:val="pt-PT"/>
          <w14:ligatures w14:val="standardContextual"/>
        </w:rPr>
      </w:pPr>
    </w:p>
    <w:p w14:paraId="371C7827" w14:textId="77777777" w:rsidR="00520ADA" w:rsidRPr="008B1B7A" w:rsidRDefault="00520ADA" w:rsidP="00096EDF">
      <w:pPr>
        <w:spacing w:after="160" w:line="259" w:lineRule="auto"/>
        <w:jc w:val="both"/>
        <w:rPr>
          <w:rFonts w:eastAsiaTheme="minorHAnsi" w:cstheme="minorHAnsi"/>
          <w:kern w:val="2"/>
          <w:sz w:val="22"/>
          <w:szCs w:val="22"/>
          <w:lang w:val="pt-PT"/>
          <w14:ligatures w14:val="standardContextual"/>
        </w:rPr>
      </w:pPr>
    </w:p>
    <w:p w14:paraId="6B550E3A" w14:textId="77777777" w:rsidR="00096EDF" w:rsidRPr="008B1B7A" w:rsidRDefault="00096EDF" w:rsidP="00096EDF">
      <w:pPr>
        <w:pStyle w:val="Ttulo2"/>
        <w:shd w:val="clear" w:color="auto" w:fill="2F5496" w:themeFill="accent1" w:themeFillShade="BF"/>
        <w:rPr>
          <w:rFonts w:asciiTheme="minorHAnsi" w:eastAsiaTheme="minorHAnsi" w:hAnsiTheme="minorHAnsi" w:cstheme="minorHAnsi"/>
          <w:b/>
          <w:bCs/>
          <w:color w:val="FFFFFF" w:themeColor="background1"/>
          <w:kern w:val="2"/>
          <w:sz w:val="22"/>
          <w:szCs w:val="22"/>
          <w:lang w:val="pt-PT"/>
          <w14:ligatures w14:val="standardContextual"/>
        </w:rPr>
      </w:pPr>
      <w:bookmarkStart w:id="30" w:name="_Toc157372591"/>
      <w:r w:rsidRPr="008B1B7A">
        <w:rPr>
          <w:rFonts w:asciiTheme="minorHAnsi" w:eastAsiaTheme="minorHAnsi" w:hAnsiTheme="minorHAnsi" w:cstheme="minorHAnsi"/>
          <w:b/>
          <w:bCs/>
          <w:color w:val="FFFFFF" w:themeColor="background1"/>
          <w:kern w:val="2"/>
          <w:sz w:val="22"/>
          <w:szCs w:val="22"/>
          <w:lang w:val="pt-PT"/>
          <w14:ligatures w14:val="standardContextual"/>
        </w:rPr>
        <w:lastRenderedPageBreak/>
        <w:t>Centro de Estudos e Pesquisa sobre Mulher e  Género na Guiné Bissau</w:t>
      </w:r>
      <w:bookmarkEnd w:id="30"/>
      <w:r w:rsidRPr="008B1B7A">
        <w:rPr>
          <w:rFonts w:asciiTheme="minorHAnsi" w:eastAsiaTheme="minorHAnsi" w:hAnsiTheme="minorHAnsi" w:cstheme="minorHAnsi"/>
          <w:b/>
          <w:bCs/>
          <w:color w:val="FFFFFF" w:themeColor="background1"/>
          <w:kern w:val="2"/>
          <w:sz w:val="22"/>
          <w:szCs w:val="22"/>
          <w:lang w:val="pt-PT"/>
          <w14:ligatures w14:val="standardContextual"/>
        </w:rPr>
        <w:t xml:space="preserve">   </w:t>
      </w:r>
    </w:p>
    <w:p w14:paraId="7815AA4E"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390FB4B1" w14:textId="1E1A7560"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Entrevista realizada com a coordenadora do Centro Naentrem Oliveira Sanca</w:t>
      </w:r>
    </w:p>
    <w:p w14:paraId="2A93BA40"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Existem a 3 anos mas a inauguração do Centro foi realizada a 2 anos</w:t>
      </w:r>
    </w:p>
    <w:p w14:paraId="005CFBD3"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O que as levou a criar o centro foi a descoberta de que, apesar de muitas organizações a trabalharem nesta área, existe uma escassez gritante de material de estudo e informação sobre o assunto . </w:t>
      </w:r>
    </w:p>
    <w:p w14:paraId="0A358793"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429ED58A"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Área de Intervenção</w:t>
      </w:r>
    </w:p>
    <w:p w14:paraId="6272EDC2"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7 linhas de pesquisa</w:t>
      </w:r>
    </w:p>
    <w:p w14:paraId="6E1805D6"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Género e feminismo</w:t>
      </w:r>
    </w:p>
    <w:p w14:paraId="2AA4E532"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Políticas Públicas</w:t>
      </w:r>
    </w:p>
    <w:p w14:paraId="12F96BC9"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Eco feminismo</w:t>
      </w:r>
    </w:p>
    <w:p w14:paraId="05A8AF7A"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Sexualidade e identidade das sexualidades</w:t>
      </w:r>
    </w:p>
    <w:p w14:paraId="33608A4D"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Transversalidade</w:t>
      </w:r>
    </w:p>
    <w:p w14:paraId="19A6818B"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Cultura e religião</w:t>
      </w:r>
    </w:p>
    <w:p w14:paraId="23C4759C"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394E497A"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Problemas/Dificuldades</w:t>
      </w:r>
    </w:p>
    <w:p w14:paraId="0B65B0E7"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Não dispõem ainda de um espaço para funcionar e outros recursos para funcionar como pretendem</w:t>
      </w:r>
    </w:p>
    <w:p w14:paraId="574050C1"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Trabalham de forma totalmente voluntária e sem qualquer tipo de remuneração ou apoio</w:t>
      </w:r>
    </w:p>
    <w:p w14:paraId="5966D6DA"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Falta de dados sobre a situação das mulheres na Guiné-Bissau o que dificulta imenso o avanço do trabalho da organização que tem como um dos focos essenciais a pesquisa. </w:t>
      </w:r>
    </w:p>
    <w:p w14:paraId="594D41C2"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03E0A425"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b/>
          <w:bCs/>
          <w:kern w:val="2"/>
          <w:sz w:val="22"/>
          <w:szCs w:val="22"/>
          <w:u w:val="single"/>
          <w:lang w:val="pt-PT"/>
          <w14:ligatures w14:val="standardContextual"/>
        </w:rPr>
        <w:t>Desafios</w:t>
      </w:r>
      <w:r w:rsidRPr="008B1B7A">
        <w:rPr>
          <w:rFonts w:eastAsiaTheme="minorHAnsi" w:cstheme="minorHAnsi"/>
          <w:kern w:val="2"/>
          <w:sz w:val="22"/>
          <w:szCs w:val="22"/>
          <w:lang w:val="pt-PT"/>
          <w14:ligatures w14:val="standardContextual"/>
        </w:rPr>
        <w:t xml:space="preserve"> para os próximos 4 anos </w:t>
      </w:r>
    </w:p>
    <w:p w14:paraId="5C05CBCC"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Apesar das dificuldade e de ser uma organização nova já desenvolveram várias atividades de formação e por isso o desafio para os próximos 4 anos será : </w:t>
      </w:r>
    </w:p>
    <w:p w14:paraId="65683F54"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Aumentar o número de pessoas com um conhecimento mais aprofundado na área</w:t>
      </w:r>
    </w:p>
    <w:p w14:paraId="6B525AC5"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Tentar atingir o maior numero de mulheres  com intervenções no interior do país porque até este momento as suas atividades foram realizadas apenas em Bissau</w:t>
      </w:r>
    </w:p>
    <w:p w14:paraId="51712EED"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Conseguir um espaço para criar uma biblioteca que será chamada de Lendo Mulheres. Uma biblioteca especializada em matéria de mulher e género</w:t>
      </w:r>
    </w:p>
    <w:p w14:paraId="7E6ED852"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Apoios e Parcerias</w:t>
      </w:r>
    </w:p>
    <w:p w14:paraId="7D6DAC69"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Não tiveram nenhum apoio do Estado até este momento . </w:t>
      </w:r>
    </w:p>
    <w:p w14:paraId="737C2443"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lastRenderedPageBreak/>
        <w:t xml:space="preserve">Têm neste momento apoio financeiro de uma organização espanhola de nome BOSQUE, apoio de  instituições brasileiras para ajudar  a organização na captação de recursos  e apoios de espaços para realização de atividades tais como  o CCF,  a Embaixada do Brasil e do Espaço American CORN. </w:t>
      </w:r>
    </w:p>
    <w:p w14:paraId="7C8822BC"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0DA98501"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 xml:space="preserve">Resultados </w:t>
      </w:r>
    </w:p>
    <w:p w14:paraId="3B6030D5"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Têm feito diversas formações apesar de ser ainda uma organização muito recente e pensam ter contribuído para transformação de muitos jovens meninas e rapazes porque as respostas às formações têm sido muito positivas.</w:t>
      </w:r>
    </w:p>
    <w:p w14:paraId="743E416E"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136101F0"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Recomendações</w:t>
      </w:r>
    </w:p>
    <w:p w14:paraId="0B941A19"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4BB9F69D" w14:textId="77777777" w:rsidR="00096EDF" w:rsidRPr="008B1B7A" w:rsidRDefault="00096EDF" w:rsidP="00C110FD">
      <w:pPr>
        <w:numPr>
          <w:ilvl w:val="0"/>
          <w:numId w:val="24"/>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Introdução do género no curriculum escolar</w:t>
      </w:r>
    </w:p>
    <w:p w14:paraId="3836D474" w14:textId="77777777" w:rsidR="00096EDF" w:rsidRPr="008B1B7A" w:rsidRDefault="00096EDF" w:rsidP="00C110FD">
      <w:pPr>
        <w:numPr>
          <w:ilvl w:val="0"/>
          <w:numId w:val="24"/>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Criação de um fundo específico para as mulheres para concessão de créditos para diversas atividades nesta área,</w:t>
      </w:r>
    </w:p>
    <w:p w14:paraId="2A8143CD" w14:textId="77777777" w:rsidR="00096EDF" w:rsidRPr="008B1B7A" w:rsidRDefault="00096EDF" w:rsidP="00C110FD">
      <w:pPr>
        <w:numPr>
          <w:ilvl w:val="0"/>
          <w:numId w:val="24"/>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Um programa de alfabetização a nível nacional  para mulheres adultas</w:t>
      </w:r>
    </w:p>
    <w:p w14:paraId="3C12EB43" w14:textId="77777777" w:rsidR="00096EDF" w:rsidRPr="008B1B7A" w:rsidRDefault="00096EDF" w:rsidP="00C110FD">
      <w:pPr>
        <w:numPr>
          <w:ilvl w:val="0"/>
          <w:numId w:val="24"/>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Melhorar a saúde e o bem estar da mulher dentro do sistema de saúde</w:t>
      </w:r>
    </w:p>
    <w:p w14:paraId="3CD8305F" w14:textId="77777777" w:rsidR="00096EDF" w:rsidRPr="008B1B7A" w:rsidRDefault="00096EDF" w:rsidP="00C110FD">
      <w:pPr>
        <w:numPr>
          <w:ilvl w:val="0"/>
          <w:numId w:val="24"/>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Criação e aprovação de mais leis de promoção e proteção dos direitos das  mulheres</w:t>
      </w:r>
    </w:p>
    <w:p w14:paraId="4CC48DD8" w14:textId="77777777" w:rsidR="00096EDF" w:rsidRPr="008B1B7A" w:rsidRDefault="00096EDF" w:rsidP="00C110FD">
      <w:pPr>
        <w:numPr>
          <w:ilvl w:val="0"/>
          <w:numId w:val="24"/>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Elevatr o nível de execução das leis no país</w:t>
      </w:r>
    </w:p>
    <w:p w14:paraId="2B826F70" w14:textId="77777777" w:rsidR="00096EDF" w:rsidRPr="008B1B7A" w:rsidRDefault="00096EDF" w:rsidP="00C110FD">
      <w:pPr>
        <w:numPr>
          <w:ilvl w:val="0"/>
          <w:numId w:val="24"/>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Que haja maior investimento do Estado na especialização de pessoas que trabalham nesta área </w:t>
      </w:r>
    </w:p>
    <w:p w14:paraId="6E5A35B7" w14:textId="77777777" w:rsidR="008958F8" w:rsidRPr="008B1B7A" w:rsidRDefault="008958F8" w:rsidP="00096EDF">
      <w:pPr>
        <w:spacing w:after="160" w:line="259" w:lineRule="auto"/>
        <w:jc w:val="both"/>
        <w:rPr>
          <w:rFonts w:eastAsiaTheme="minorHAnsi" w:cstheme="minorHAnsi"/>
          <w:kern w:val="2"/>
          <w:sz w:val="22"/>
          <w:szCs w:val="22"/>
          <w:lang w:val="pt-PT"/>
          <w14:ligatures w14:val="standardContextual"/>
        </w:rPr>
      </w:pPr>
    </w:p>
    <w:p w14:paraId="5DE85513" w14:textId="77777777" w:rsidR="00096EDF" w:rsidRPr="008B1B7A" w:rsidRDefault="00096EDF" w:rsidP="00096EDF">
      <w:pPr>
        <w:pStyle w:val="Ttulo2"/>
        <w:shd w:val="clear" w:color="auto" w:fill="2F5496" w:themeFill="accent1" w:themeFillShade="BF"/>
        <w:rPr>
          <w:rFonts w:asciiTheme="minorHAnsi" w:eastAsiaTheme="minorHAnsi" w:hAnsiTheme="minorHAnsi" w:cstheme="minorHAnsi"/>
          <w:b/>
          <w:bCs/>
          <w:color w:val="FFFFFF" w:themeColor="background1"/>
          <w:kern w:val="2"/>
          <w:sz w:val="22"/>
          <w:szCs w:val="22"/>
          <w:lang w:val="pt-PT"/>
          <w14:ligatures w14:val="standardContextual"/>
        </w:rPr>
      </w:pPr>
      <w:bookmarkStart w:id="31" w:name="_Toc157372592"/>
      <w:r w:rsidRPr="008B1B7A">
        <w:rPr>
          <w:rFonts w:asciiTheme="minorHAnsi" w:eastAsiaTheme="minorHAnsi" w:hAnsiTheme="minorHAnsi" w:cstheme="minorHAnsi"/>
          <w:b/>
          <w:bCs/>
          <w:color w:val="FFFFFF" w:themeColor="background1"/>
          <w:kern w:val="2"/>
          <w:sz w:val="22"/>
          <w:szCs w:val="22"/>
          <w:lang w:val="pt-PT"/>
          <w14:ligatures w14:val="standardContextual"/>
        </w:rPr>
        <w:t>FINJOR – Fórum de Intervenção Social das Jovens Raparigas</w:t>
      </w:r>
      <w:bookmarkEnd w:id="31"/>
    </w:p>
    <w:p w14:paraId="10F1487F"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351490F8" w14:textId="1C92582F"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As pessoas entrevistadas foram a Presidente do Fórum Muscuta </w:t>
      </w:r>
      <w:r w:rsidR="00676E68" w:rsidRPr="008B1B7A">
        <w:rPr>
          <w:rFonts w:eastAsiaTheme="minorHAnsi" w:cstheme="minorHAnsi"/>
          <w:kern w:val="2"/>
          <w:sz w:val="22"/>
          <w:szCs w:val="22"/>
          <w:lang w:val="pt-PT"/>
          <w14:ligatures w14:val="standardContextual"/>
        </w:rPr>
        <w:t xml:space="preserve">Fati </w:t>
      </w:r>
      <w:r w:rsidRPr="008B1B7A">
        <w:rPr>
          <w:rFonts w:eastAsiaTheme="minorHAnsi" w:cstheme="minorHAnsi"/>
          <w:kern w:val="2"/>
          <w:sz w:val="22"/>
          <w:szCs w:val="22"/>
          <w:lang w:val="pt-PT"/>
          <w14:ligatures w14:val="standardContextual"/>
        </w:rPr>
        <w:t xml:space="preserve">e o Secretário Geral Malam Sanhá. </w:t>
      </w:r>
    </w:p>
    <w:p w14:paraId="710A567A"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A organização tem 10 anos de existência. Foi criada em 30 de Janeiro de 2014 e trabalham com o desenvolvimento comunitário do Bairro Militar e também com as regiões de Bafatá e Gabú onde dispõem de estruturas ou seja escritórios locais onde dispõem de um representante e um adjunto. </w:t>
      </w:r>
    </w:p>
    <w:p w14:paraId="34A4851A"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2692F6D0"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bookmarkStart w:id="32" w:name="_Hlk157975070"/>
      <w:r w:rsidRPr="008B1B7A">
        <w:rPr>
          <w:rFonts w:eastAsiaTheme="minorHAnsi" w:cstheme="minorHAnsi"/>
          <w:b/>
          <w:bCs/>
          <w:kern w:val="2"/>
          <w:sz w:val="22"/>
          <w:szCs w:val="22"/>
          <w:u w:val="single"/>
          <w:lang w:val="pt-PT"/>
          <w14:ligatures w14:val="standardContextual"/>
        </w:rPr>
        <w:t>Áreas de Intervenção</w:t>
      </w:r>
      <w:r w:rsidRPr="008B1B7A">
        <w:rPr>
          <w:rFonts w:eastAsiaTheme="minorHAnsi" w:cstheme="minorHAnsi"/>
          <w:kern w:val="2"/>
          <w:sz w:val="22"/>
          <w:szCs w:val="22"/>
          <w:lang w:val="pt-PT"/>
          <w14:ligatures w14:val="standardContextual"/>
        </w:rPr>
        <w:t>:</w:t>
      </w:r>
    </w:p>
    <w:p w14:paraId="6F133E29" w14:textId="77777777" w:rsidR="00096EDF" w:rsidRPr="008B1B7A" w:rsidRDefault="00096EDF" w:rsidP="00C110FD">
      <w:pPr>
        <w:numPr>
          <w:ilvl w:val="0"/>
          <w:numId w:val="25"/>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Cidadania</w:t>
      </w:r>
    </w:p>
    <w:p w14:paraId="5044985D" w14:textId="77777777" w:rsidR="00096EDF" w:rsidRPr="008B1B7A" w:rsidRDefault="00096EDF" w:rsidP="00C110FD">
      <w:pPr>
        <w:numPr>
          <w:ilvl w:val="0"/>
          <w:numId w:val="25"/>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Educação das meninas</w:t>
      </w:r>
    </w:p>
    <w:p w14:paraId="72961028" w14:textId="77777777" w:rsidR="00096EDF" w:rsidRPr="008B1B7A" w:rsidRDefault="00096EDF" w:rsidP="00C110FD">
      <w:pPr>
        <w:numPr>
          <w:ilvl w:val="0"/>
          <w:numId w:val="25"/>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Igualdade de género</w:t>
      </w:r>
    </w:p>
    <w:p w14:paraId="01F6CFB6" w14:textId="77777777" w:rsidR="00096EDF" w:rsidRPr="008B1B7A" w:rsidRDefault="00096EDF" w:rsidP="00C110FD">
      <w:pPr>
        <w:numPr>
          <w:ilvl w:val="0"/>
          <w:numId w:val="25"/>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Saúde sexual reprodutiva</w:t>
      </w:r>
    </w:p>
    <w:p w14:paraId="748B3249" w14:textId="77777777" w:rsidR="00096EDF" w:rsidRPr="008B1B7A" w:rsidRDefault="00096EDF" w:rsidP="00C110FD">
      <w:pPr>
        <w:numPr>
          <w:ilvl w:val="0"/>
          <w:numId w:val="25"/>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Inserção económica</w:t>
      </w:r>
    </w:p>
    <w:bookmarkEnd w:id="32"/>
    <w:p w14:paraId="1B150B11"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11564EFD"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Apoios e Parcerias</w:t>
      </w:r>
    </w:p>
    <w:p w14:paraId="37210226"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lastRenderedPageBreak/>
        <w:t>Têm tido diversas parcerias nomeadamente a Plan International, Ianda Guiné, Embaixada do Canadá em Dakar, PNUD,ONU-Mulher durante 1 anos através do PBC. Têm desenvolvido diversas atividades em parceria com organizações nacionais nomeadamente AJPD, RENAJ, RENLUV que é uma reda da qual fazem parte. Têm trabalhado  sobre abuso e exploração sexual em Gabú  para alunos e professores em parceria com outras organizações nacionais.</w:t>
      </w:r>
    </w:p>
    <w:p w14:paraId="085C352A"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Não receberam fundos do Estado mas em diversas ocasiões têm interagido ou colaborado em atividades conjuntas</w:t>
      </w:r>
    </w:p>
    <w:p w14:paraId="54703910" w14:textId="77777777" w:rsidR="00096EDF" w:rsidRPr="008B1B7A" w:rsidRDefault="00096EDF" w:rsidP="00096EDF">
      <w:pPr>
        <w:spacing w:after="160" w:line="259" w:lineRule="auto"/>
        <w:jc w:val="both"/>
        <w:rPr>
          <w:rFonts w:eastAsiaTheme="minorHAnsi" w:cstheme="minorHAnsi"/>
          <w:kern w:val="2"/>
          <w:sz w:val="22"/>
          <w:szCs w:val="22"/>
          <w:u w:val="single"/>
          <w:lang w:val="pt-PT"/>
          <w14:ligatures w14:val="standardContextual"/>
        </w:rPr>
      </w:pPr>
      <w:r w:rsidRPr="008B1B7A">
        <w:rPr>
          <w:rFonts w:eastAsiaTheme="minorHAnsi" w:cstheme="minorHAnsi"/>
          <w:kern w:val="2"/>
          <w:sz w:val="22"/>
          <w:szCs w:val="22"/>
          <w:u w:val="single"/>
          <w:lang w:val="pt-PT"/>
          <w14:ligatures w14:val="standardContextual"/>
        </w:rPr>
        <w:t xml:space="preserve">Atividade de financiamento   </w:t>
      </w:r>
    </w:p>
    <w:p w14:paraId="704A0C7A" w14:textId="77777777" w:rsidR="00096EDF" w:rsidRPr="008B1B7A" w:rsidRDefault="00096EDF" w:rsidP="00096EDF">
      <w:pPr>
        <w:spacing w:after="160" w:line="259" w:lineRule="auto"/>
        <w:jc w:val="both"/>
        <w:rPr>
          <w:rFonts w:eastAsiaTheme="minorHAnsi" w:cstheme="minorHAnsi"/>
          <w:kern w:val="2"/>
          <w:sz w:val="22"/>
          <w:szCs w:val="22"/>
          <w:u w:val="single"/>
          <w:lang w:val="pt-PT"/>
          <w14:ligatures w14:val="standardContextual"/>
        </w:rPr>
      </w:pPr>
      <w:r w:rsidRPr="008B1B7A">
        <w:rPr>
          <w:rFonts w:eastAsiaTheme="minorHAnsi" w:cstheme="minorHAnsi"/>
          <w:kern w:val="2"/>
          <w:sz w:val="22"/>
          <w:szCs w:val="22"/>
          <w:lang w:val="pt-PT"/>
          <w14:ligatures w14:val="standardContextual"/>
        </w:rPr>
        <w:t xml:space="preserve">Esta foi a única das organizações entrevistadas que desenvolve uma atividade que gera rendimentos e com a qual financiam algumas atividades da organização. A Associação tem mesas e cadeiras de plástico que alugam para diversos eventos. </w:t>
      </w:r>
    </w:p>
    <w:p w14:paraId="63CD9336"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60957839"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Problemas/Dificuldades</w:t>
      </w:r>
    </w:p>
    <w:p w14:paraId="61321B57" w14:textId="77777777" w:rsidR="00096EDF" w:rsidRPr="008B1B7A" w:rsidRDefault="00096EDF" w:rsidP="00C110FD">
      <w:pPr>
        <w:numPr>
          <w:ilvl w:val="0"/>
          <w:numId w:val="26"/>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Fraco apoio financeiro</w:t>
      </w:r>
    </w:p>
    <w:p w14:paraId="5A4FC361" w14:textId="77777777" w:rsidR="00096EDF" w:rsidRPr="008B1B7A" w:rsidRDefault="00096EDF" w:rsidP="00C110FD">
      <w:pPr>
        <w:numPr>
          <w:ilvl w:val="0"/>
          <w:numId w:val="26"/>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Fiscalização das estruturas locais</w:t>
      </w:r>
    </w:p>
    <w:p w14:paraId="410733DC" w14:textId="77777777" w:rsidR="00096EDF" w:rsidRPr="008B1B7A" w:rsidRDefault="00096EDF" w:rsidP="00C110FD">
      <w:pPr>
        <w:numPr>
          <w:ilvl w:val="0"/>
          <w:numId w:val="26"/>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Falta de apoio institucional dificulta as atividades na regiões porque Bissau tem que subvencionar todas as  suas atividades</w:t>
      </w:r>
    </w:p>
    <w:p w14:paraId="4C5D4DAC" w14:textId="77777777" w:rsidR="00096EDF" w:rsidRPr="008B1B7A" w:rsidRDefault="00096EDF" w:rsidP="00C110FD">
      <w:pPr>
        <w:numPr>
          <w:ilvl w:val="0"/>
          <w:numId w:val="26"/>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Falta de apoio do Estado . Solicitaram várias vezes a intervenção do Instituto da Mulher e Criança, do Ministério da família, Instituto da Juventude mas nunca conseguiram. Na verdade, o Instituto da Juventude é praticamente nado morto. Foi criado masnão funciona ou nunca funcionou </w:t>
      </w:r>
    </w:p>
    <w:p w14:paraId="327995A7"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7D6EFD28"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25F2F167"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Perspetivas de futuro</w:t>
      </w:r>
    </w:p>
    <w:p w14:paraId="7423B848" w14:textId="77777777" w:rsidR="00096EDF" w:rsidRPr="008B1B7A" w:rsidRDefault="00096EDF" w:rsidP="00C110FD">
      <w:pPr>
        <w:numPr>
          <w:ilvl w:val="0"/>
          <w:numId w:val="27"/>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Que a organização sobrevida e se desenvolva mais</w:t>
      </w:r>
    </w:p>
    <w:p w14:paraId="1961A762" w14:textId="77777777" w:rsidR="00096EDF" w:rsidRPr="008B1B7A" w:rsidRDefault="00096EDF" w:rsidP="00C110FD">
      <w:pPr>
        <w:numPr>
          <w:ilvl w:val="0"/>
          <w:numId w:val="27"/>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Esperam poder ampliar o seu plano de ação</w:t>
      </w:r>
    </w:p>
    <w:p w14:paraId="525F0C94" w14:textId="77777777" w:rsidR="00096EDF" w:rsidRPr="008B1B7A" w:rsidRDefault="00096EDF" w:rsidP="00C110FD">
      <w:pPr>
        <w:numPr>
          <w:ilvl w:val="0"/>
          <w:numId w:val="27"/>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Mais engajamento das entidades do Estado no apoio à atividades com as comunidades com que a Associação trabalha</w:t>
      </w:r>
    </w:p>
    <w:p w14:paraId="23726987" w14:textId="77777777" w:rsidR="00096EDF" w:rsidRPr="008B1B7A" w:rsidRDefault="00096EDF" w:rsidP="00C110FD">
      <w:pPr>
        <w:numPr>
          <w:ilvl w:val="0"/>
          <w:numId w:val="27"/>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Que haja apoio financeiro do Estado às organizações da sociedade civil</w:t>
      </w:r>
    </w:p>
    <w:p w14:paraId="774718C3"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7D8DDDEF"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 xml:space="preserve">Resultados </w:t>
      </w:r>
    </w:p>
    <w:p w14:paraId="468805A5" w14:textId="77777777" w:rsidR="00096EDF" w:rsidRPr="008B1B7A" w:rsidRDefault="00096EDF" w:rsidP="00C110FD">
      <w:pPr>
        <w:numPr>
          <w:ilvl w:val="0"/>
          <w:numId w:val="28"/>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 organização  ter conseguido a mobilização de muitas meninas para a organização</w:t>
      </w:r>
    </w:p>
    <w:p w14:paraId="6B4D7377" w14:textId="77777777" w:rsidR="00096EDF" w:rsidRPr="008B1B7A" w:rsidRDefault="00096EDF" w:rsidP="00C110FD">
      <w:pPr>
        <w:numPr>
          <w:ilvl w:val="0"/>
          <w:numId w:val="28"/>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 organização conseguiu mudar a vida de muitas meninas nos bairros em que trabalharam que a nível da vida sexual e reprodutiva quer em outras áreas de suas vidas</w:t>
      </w:r>
    </w:p>
    <w:p w14:paraId="155384FC" w14:textId="77777777" w:rsidR="00096EDF" w:rsidRPr="008B1B7A" w:rsidRDefault="00096EDF" w:rsidP="00C110FD">
      <w:pPr>
        <w:numPr>
          <w:ilvl w:val="0"/>
          <w:numId w:val="28"/>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Ter Sede e escritórios nas duas regiões em que trabalham é um bom resultado</w:t>
      </w:r>
    </w:p>
    <w:p w14:paraId="402168A0" w14:textId="77777777" w:rsidR="00096EDF" w:rsidRPr="008B1B7A" w:rsidRDefault="00096EDF" w:rsidP="00C110FD">
      <w:pPr>
        <w:numPr>
          <w:ilvl w:val="0"/>
          <w:numId w:val="28"/>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Ter finalmente alguma organização administrativa nomeadamente um manual de procedimentos administrativo, um sistema de contabilístico</w:t>
      </w:r>
    </w:p>
    <w:p w14:paraId="5CB79AFD" w14:textId="77777777" w:rsidR="00096EDF" w:rsidRPr="008B1B7A" w:rsidRDefault="00096EDF" w:rsidP="00C110FD">
      <w:pPr>
        <w:numPr>
          <w:ilvl w:val="0"/>
          <w:numId w:val="28"/>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 Ter um Plano estratégico</w:t>
      </w:r>
    </w:p>
    <w:p w14:paraId="0AC1C616" w14:textId="77777777" w:rsidR="00096EDF" w:rsidRPr="008B1B7A" w:rsidRDefault="00096EDF" w:rsidP="00C110FD">
      <w:pPr>
        <w:numPr>
          <w:ilvl w:val="0"/>
          <w:numId w:val="28"/>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Aumento e diversificação de parceiros </w:t>
      </w:r>
    </w:p>
    <w:p w14:paraId="46D8FC3B" w14:textId="77777777" w:rsidR="00096EDF" w:rsidRPr="008B1B7A" w:rsidRDefault="00096EDF" w:rsidP="00C110FD">
      <w:pPr>
        <w:numPr>
          <w:ilvl w:val="0"/>
          <w:numId w:val="28"/>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lastRenderedPageBreak/>
        <w:t xml:space="preserve">Centro de saúde do bairro dispõe de melhores técnicos graças a intervenção da Associação que tem oferecido a essa instituição diversas formações </w:t>
      </w:r>
    </w:p>
    <w:p w14:paraId="0D512CCB" w14:textId="77777777" w:rsidR="00096EDF" w:rsidRPr="008B1B7A" w:rsidRDefault="00096EDF" w:rsidP="00C110FD">
      <w:pPr>
        <w:numPr>
          <w:ilvl w:val="0"/>
          <w:numId w:val="28"/>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Expansão da organização para as regiões</w:t>
      </w:r>
    </w:p>
    <w:p w14:paraId="7E30148D" w14:textId="77777777" w:rsidR="00096EDF" w:rsidRPr="008B1B7A" w:rsidRDefault="00096EDF" w:rsidP="00C110FD">
      <w:pPr>
        <w:numPr>
          <w:ilvl w:val="0"/>
          <w:numId w:val="28"/>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Programa  semanal  de rádio</w:t>
      </w:r>
    </w:p>
    <w:p w14:paraId="159156E4"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03BF3170"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 xml:space="preserve">Recomendações </w:t>
      </w:r>
    </w:p>
    <w:p w14:paraId="58D84989" w14:textId="77777777" w:rsidR="00096EDF" w:rsidRPr="008B1B7A" w:rsidRDefault="00096EDF" w:rsidP="00C110FD">
      <w:pPr>
        <w:numPr>
          <w:ilvl w:val="0"/>
          <w:numId w:val="29"/>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Que o Estado dê apoio financeiro, material ou técnico às organizações da sociedade civil</w:t>
      </w:r>
    </w:p>
    <w:p w14:paraId="7C8A0148" w14:textId="77777777" w:rsidR="00096EDF" w:rsidRPr="008B1B7A" w:rsidRDefault="00096EDF" w:rsidP="00C110FD">
      <w:pPr>
        <w:numPr>
          <w:ilvl w:val="0"/>
          <w:numId w:val="29"/>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Que o Estado dinamize o Centro de Emprego de modo a apoiar os jovens a conseguir o primeiro emprego</w:t>
      </w:r>
    </w:p>
    <w:p w14:paraId="5560124E" w14:textId="77777777" w:rsidR="00096EDF" w:rsidRPr="008B1B7A" w:rsidRDefault="00096EDF" w:rsidP="00C110FD">
      <w:pPr>
        <w:numPr>
          <w:ilvl w:val="0"/>
          <w:numId w:val="29"/>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Que o Instituto da Juventude dinamize as suas estruturas e organize os dados sobre a situação social e económica da juventude nomeadamente o número de empregados, desempregados, estagiários, etc,</w:t>
      </w:r>
    </w:p>
    <w:p w14:paraId="61AB0A95" w14:textId="77777777" w:rsidR="00096EDF" w:rsidRPr="008B1B7A" w:rsidRDefault="00096EDF" w:rsidP="00C110FD">
      <w:pPr>
        <w:numPr>
          <w:ilvl w:val="0"/>
          <w:numId w:val="29"/>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Que o Estado proporcione um centro de acolhimento às vitimas de violência de género </w:t>
      </w:r>
    </w:p>
    <w:p w14:paraId="79C1E492"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p>
    <w:p w14:paraId="4A49A488" w14:textId="77777777" w:rsidR="00096EDF" w:rsidRPr="008B1B7A" w:rsidRDefault="00096EDF" w:rsidP="00096EDF">
      <w:pPr>
        <w:shd w:val="clear" w:color="auto" w:fill="2F5496" w:themeFill="accent1" w:themeFillShade="BF"/>
        <w:spacing w:after="160" w:line="259" w:lineRule="auto"/>
        <w:jc w:val="center"/>
        <w:rPr>
          <w:rFonts w:eastAsiaTheme="minorHAnsi" w:cstheme="minorHAnsi"/>
          <w:b/>
          <w:bCs/>
          <w:color w:val="FFFFFF" w:themeColor="background1"/>
          <w:kern w:val="2"/>
          <w:sz w:val="22"/>
          <w:szCs w:val="22"/>
          <w:lang w:val="pt-PT"/>
          <w14:ligatures w14:val="standardContextual"/>
        </w:rPr>
      </w:pPr>
      <w:r w:rsidRPr="008B1B7A">
        <w:rPr>
          <w:rFonts w:eastAsiaTheme="minorHAnsi" w:cstheme="minorHAnsi"/>
          <w:b/>
          <w:bCs/>
          <w:color w:val="FFFFFF" w:themeColor="background1"/>
          <w:kern w:val="2"/>
          <w:sz w:val="22"/>
          <w:szCs w:val="22"/>
          <w:lang w:val="pt-PT"/>
          <w14:ligatures w14:val="standardContextual"/>
        </w:rPr>
        <w:t>MELDA – Meninas Líderes em defesa do Meio Ambiente</w:t>
      </w:r>
    </w:p>
    <w:p w14:paraId="727D194E" w14:textId="4BCD43B3"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 entrevista foi feita com a coordenadora da organização -  Sa</w:t>
      </w:r>
      <w:r w:rsidR="00CD4C1A" w:rsidRPr="008B1B7A">
        <w:rPr>
          <w:rFonts w:eastAsiaTheme="minorHAnsi" w:cstheme="minorHAnsi"/>
          <w:kern w:val="2"/>
          <w:sz w:val="22"/>
          <w:szCs w:val="22"/>
          <w:lang w:val="pt-PT"/>
          <w14:ligatures w14:val="standardContextual"/>
        </w:rPr>
        <w:t>u</w:t>
      </w:r>
      <w:r w:rsidRPr="008B1B7A">
        <w:rPr>
          <w:rFonts w:eastAsiaTheme="minorHAnsi" w:cstheme="minorHAnsi"/>
          <w:kern w:val="2"/>
          <w:sz w:val="22"/>
          <w:szCs w:val="22"/>
          <w:lang w:val="pt-PT"/>
          <w14:ligatures w14:val="standardContextual"/>
        </w:rPr>
        <w:t xml:space="preserve">dia </w:t>
      </w:r>
      <w:r w:rsidR="008333BB" w:rsidRPr="008B1B7A">
        <w:rPr>
          <w:rFonts w:eastAsiaTheme="minorHAnsi" w:cstheme="minorHAnsi"/>
          <w:kern w:val="2"/>
          <w:sz w:val="22"/>
          <w:szCs w:val="22"/>
          <w:lang w:val="pt-PT"/>
          <w14:ligatures w14:val="standardContextual"/>
        </w:rPr>
        <w:t>Pina Mango</w:t>
      </w:r>
    </w:p>
    <w:p w14:paraId="4440C982"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Esta organização é bastante nova no entanto antes de se tornar uma organização foi um programa de liderança organizado pelo ENA com apoio financeiro e técnico do PNUD. Em Fevereiro de 2023 foi oficializada a organização MELDA. </w:t>
      </w:r>
    </w:p>
    <w:p w14:paraId="2FFC9F0A" w14:textId="42DE1CF0" w:rsidR="00B30D12" w:rsidRPr="008B1B7A" w:rsidRDefault="00096EDF" w:rsidP="009D308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Os recursos humanos, em particular os órgão regentes da organização,  até este momento, são licenciados e algumas têm o nível de mestrado em diversas áreas.</w:t>
      </w:r>
    </w:p>
    <w:p w14:paraId="4FA83C15" w14:textId="77777777" w:rsidR="00B30D12" w:rsidRPr="008B1B7A" w:rsidRDefault="00B30D12" w:rsidP="00096EDF">
      <w:pPr>
        <w:spacing w:after="160" w:line="259" w:lineRule="auto"/>
        <w:jc w:val="both"/>
        <w:rPr>
          <w:rFonts w:eastAsiaTheme="minorHAnsi" w:cstheme="minorHAnsi"/>
          <w:b/>
          <w:bCs/>
          <w:kern w:val="2"/>
          <w:sz w:val="22"/>
          <w:szCs w:val="22"/>
          <w:u w:val="single"/>
          <w:lang w:val="pt-PT"/>
          <w14:ligatures w14:val="standardContextual"/>
        </w:rPr>
      </w:pPr>
    </w:p>
    <w:p w14:paraId="3D4F820B" w14:textId="259B3E0D"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Áreas de intervenção</w:t>
      </w:r>
    </w:p>
    <w:p w14:paraId="2E3CB0EC"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Alterações climáticas, Saúde, empreendedorismo, educação ambiental</w:t>
      </w:r>
    </w:p>
    <w:p w14:paraId="695C07CD"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p>
    <w:p w14:paraId="0AA43AE9"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Problemas/Dificuldades</w:t>
      </w:r>
    </w:p>
    <w:p w14:paraId="5974C4A6" w14:textId="77777777" w:rsidR="00096EDF" w:rsidRPr="008B1B7A" w:rsidRDefault="00096EDF" w:rsidP="00C110FD">
      <w:pPr>
        <w:numPr>
          <w:ilvl w:val="0"/>
          <w:numId w:val="30"/>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O facto de ser uma organização ainda recente</w:t>
      </w:r>
    </w:p>
    <w:p w14:paraId="6FA9037F" w14:textId="77777777" w:rsidR="00096EDF" w:rsidRPr="008B1B7A" w:rsidRDefault="00096EDF" w:rsidP="00C110FD">
      <w:pPr>
        <w:numPr>
          <w:ilvl w:val="0"/>
          <w:numId w:val="30"/>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As realizações da organização até este momento foram todas realizadas com a contribuição dos membros da mesma. Uma boa parte são jovens que já trabalham e assim conseguem dar pequenas contribuições </w:t>
      </w:r>
    </w:p>
    <w:p w14:paraId="41F80E41" w14:textId="77777777" w:rsidR="00096EDF" w:rsidRPr="008B1B7A" w:rsidRDefault="00096EDF" w:rsidP="00C110FD">
      <w:pPr>
        <w:numPr>
          <w:ilvl w:val="0"/>
          <w:numId w:val="30"/>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Necessitam mais experiência para angariação de fundos</w:t>
      </w:r>
    </w:p>
    <w:p w14:paraId="6447BBD6" w14:textId="77777777" w:rsidR="00096EDF" w:rsidRPr="008B1B7A" w:rsidRDefault="00096EDF" w:rsidP="00C110FD">
      <w:pPr>
        <w:numPr>
          <w:ilvl w:val="0"/>
          <w:numId w:val="30"/>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Alguma discriminação etária. Por serem bastante jovens por vezes sentem-se questionados quando se apresentam em algumas instituições para dar formação ou falar de algum assunto</w:t>
      </w:r>
    </w:p>
    <w:p w14:paraId="2EFDF3FC" w14:textId="77777777" w:rsidR="00096EDF" w:rsidRPr="008B1B7A" w:rsidRDefault="00096EDF" w:rsidP="00C110FD">
      <w:pPr>
        <w:numPr>
          <w:ilvl w:val="0"/>
          <w:numId w:val="30"/>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Disponibilidade dos membro é um problema. A maior parte trabalha e como o trabalho da organização, por enquanto,  é totalmente voluntaria torna-se difícil organizar algum evento ou atividade;</w:t>
      </w:r>
    </w:p>
    <w:p w14:paraId="5F85CBF5"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2AEE65CC"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Futuro</w:t>
      </w:r>
    </w:p>
    <w:p w14:paraId="16C41D40" w14:textId="77777777" w:rsidR="00096EDF" w:rsidRPr="008B1B7A" w:rsidRDefault="00096EDF" w:rsidP="00C110FD">
      <w:pPr>
        <w:numPr>
          <w:ilvl w:val="0"/>
          <w:numId w:val="31"/>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lastRenderedPageBreak/>
        <w:t>Gostariam de focalizar o seu trabalho para as zonas de Kinara, Gabu e Cacheu em zonas que já identificaram estarem a ser afetadas algumas por mudanças climáticas e outras por má gestão do ambiente pelos habitantes da zona.</w:t>
      </w:r>
    </w:p>
    <w:p w14:paraId="7CA2E76E" w14:textId="77777777" w:rsidR="00096EDF" w:rsidRPr="008B1B7A" w:rsidRDefault="00096EDF" w:rsidP="00C110FD">
      <w:pPr>
        <w:numPr>
          <w:ilvl w:val="0"/>
          <w:numId w:val="31"/>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Pretendem um ou mais centros de estágios para meninas em zonas em que intervêm em questões climáticas isto porque por experiência própria de algumas as meninas têm imensos problemas em conseguir estágios após a sua formação. É recorrente depararem-se com situações de assédio sexual . Assim com centros de estágios em determinadas zonas poderia aliviar algumas meninas destas dificuldades </w:t>
      </w:r>
    </w:p>
    <w:p w14:paraId="1095563C" w14:textId="77777777" w:rsidR="00096EDF" w:rsidRPr="008B1B7A" w:rsidRDefault="00096EDF" w:rsidP="00C110FD">
      <w:pPr>
        <w:numPr>
          <w:ilvl w:val="0"/>
          <w:numId w:val="31"/>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Continuar e ou consolidar parcerias com outras organizações tais como a rede de crianças jornalistas, a FINJOR, a RENAGELF  </w:t>
      </w:r>
    </w:p>
    <w:p w14:paraId="54551566"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p>
    <w:p w14:paraId="5F22DB58"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Recomendações</w:t>
      </w:r>
    </w:p>
    <w:p w14:paraId="5745B162" w14:textId="77777777" w:rsidR="00096EDF" w:rsidRPr="008B1B7A" w:rsidRDefault="00096EDF" w:rsidP="00C110FD">
      <w:pPr>
        <w:numPr>
          <w:ilvl w:val="0"/>
          <w:numId w:val="32"/>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Que o Estado tenha planos exequíveis e fundos para o trabalho da juventude e com a Juventude</w:t>
      </w:r>
    </w:p>
    <w:p w14:paraId="27B2E474" w14:textId="77777777" w:rsidR="00096EDF" w:rsidRPr="008B1B7A" w:rsidRDefault="00096EDF" w:rsidP="00C110FD">
      <w:pPr>
        <w:numPr>
          <w:ilvl w:val="0"/>
          <w:numId w:val="32"/>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Que o Ministério do Ambiente abra concursos públicos para que a juventude possa ter oportunidades de concorrer</w:t>
      </w:r>
    </w:p>
    <w:p w14:paraId="14F3068B" w14:textId="77777777" w:rsidR="00096EDF" w:rsidRPr="008B1B7A" w:rsidRDefault="00096EDF" w:rsidP="00C110FD">
      <w:pPr>
        <w:numPr>
          <w:ilvl w:val="0"/>
          <w:numId w:val="32"/>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Definição de lugares no interior do  país que necessitem de intervenção nestas áreas e criar locais ou representações de modo a se poder trabalhar nestas áreas</w:t>
      </w:r>
    </w:p>
    <w:p w14:paraId="4A4EB226" w14:textId="77777777" w:rsidR="00096EDF" w:rsidRPr="008B1B7A" w:rsidRDefault="00096EDF" w:rsidP="00C110FD">
      <w:pPr>
        <w:numPr>
          <w:ilvl w:val="0"/>
          <w:numId w:val="32"/>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Que o Estado comece a trabalhar em parceria séria com organizações que já trabalham nesta área e conhecem bem os problemas e que intervenções são necessárias. </w:t>
      </w:r>
    </w:p>
    <w:p w14:paraId="481549B9" w14:textId="77777777" w:rsidR="00096EDF" w:rsidRPr="008B1B7A" w:rsidRDefault="00096EDF" w:rsidP="00C110FD">
      <w:pPr>
        <w:numPr>
          <w:ilvl w:val="0"/>
          <w:numId w:val="32"/>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As áreas protegidas deviam abrir espaços de investigação e para isso o Estado deve apoiar estas iniciativas</w:t>
      </w:r>
    </w:p>
    <w:p w14:paraId="73BA29F3" w14:textId="77777777" w:rsidR="00096EDF" w:rsidRPr="008B1B7A" w:rsidRDefault="00096EDF" w:rsidP="00C110FD">
      <w:pPr>
        <w:numPr>
          <w:ilvl w:val="0"/>
          <w:numId w:val="32"/>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Que o Estado apoie numa sistematização de  todas as informações sobre as preocupações ambientais no país e a localização dos problemas, etc…</w:t>
      </w:r>
    </w:p>
    <w:p w14:paraId="47E8571F"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358BD66B" w14:textId="77777777" w:rsidR="008958F8" w:rsidRPr="008B1B7A" w:rsidRDefault="008958F8" w:rsidP="00096EDF">
      <w:pPr>
        <w:spacing w:after="160" w:line="259" w:lineRule="auto"/>
        <w:jc w:val="both"/>
        <w:rPr>
          <w:rFonts w:eastAsiaTheme="minorHAnsi" w:cstheme="minorHAnsi"/>
          <w:kern w:val="2"/>
          <w:sz w:val="22"/>
          <w:szCs w:val="22"/>
          <w:lang w:val="pt-PT"/>
          <w14:ligatures w14:val="standardContextual"/>
        </w:rPr>
      </w:pPr>
    </w:p>
    <w:p w14:paraId="3763263D"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71BED42A" w14:textId="77777777" w:rsidR="00096EDF" w:rsidRPr="008B1B7A" w:rsidRDefault="00096EDF" w:rsidP="00520ADA">
      <w:pPr>
        <w:shd w:val="clear" w:color="auto" w:fill="2F5496" w:themeFill="accent1" w:themeFillShade="BF"/>
        <w:spacing w:after="160" w:line="259" w:lineRule="auto"/>
        <w:jc w:val="center"/>
        <w:rPr>
          <w:rFonts w:eastAsiaTheme="minorHAnsi" w:cstheme="minorHAnsi"/>
          <w:b/>
          <w:bCs/>
          <w:color w:val="FFFFFF" w:themeColor="background1"/>
          <w:kern w:val="2"/>
          <w:sz w:val="22"/>
          <w:szCs w:val="22"/>
          <w:lang w:val="pt-PT"/>
          <w14:ligatures w14:val="standardContextual"/>
        </w:rPr>
      </w:pPr>
      <w:r w:rsidRPr="008B1B7A">
        <w:rPr>
          <w:rFonts w:eastAsiaTheme="minorHAnsi" w:cstheme="minorHAnsi"/>
          <w:b/>
          <w:bCs/>
          <w:color w:val="FFFFFF" w:themeColor="background1"/>
          <w:kern w:val="2"/>
          <w:sz w:val="22"/>
          <w:szCs w:val="22"/>
          <w:lang w:val="pt-PT"/>
          <w14:ligatures w14:val="standardContextual"/>
        </w:rPr>
        <w:t>MIKAT - Movimento Mindjer i ka Tambur</w:t>
      </w:r>
    </w:p>
    <w:p w14:paraId="40DE3F93" w14:textId="23739524"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A entrevista foi realizada pela coordenadora principal da organização a Sra. Yolanda </w:t>
      </w:r>
      <w:r w:rsidR="004A5253" w:rsidRPr="008B1B7A">
        <w:rPr>
          <w:rFonts w:eastAsiaTheme="minorHAnsi" w:cstheme="minorHAnsi"/>
          <w:kern w:val="2"/>
          <w:sz w:val="22"/>
          <w:szCs w:val="22"/>
          <w:lang w:val="pt-PT"/>
          <w14:ligatures w14:val="standardContextual"/>
        </w:rPr>
        <w:t>Victor Monteiro Garrafão</w:t>
      </w:r>
    </w:p>
    <w:p w14:paraId="2939CF08"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 organização teve a sua origem numa ação em que um grupo de jovens resolveu fazer no período da COVID. Na altura perceberam que havia aumentado a violência doméstica e daí, através da arte da maquiagem e fotografia, decidiram fazer uma campanha contra a violência doméstica.  Devido à originalidade da campanha esta teve muita aderência e o projeto a que designaram,  na altura,  de “Mindjer i ka tambur” passou de forma espontânea a receber solicitações e denúncias. Passaram assim a apoiar as mulheres dando informação e orientação na polícia, tribunais, agentes sociais, etc. Desta forma fizeram a transição para uma organização que passaram a chamar de Movimento Mindjer i ka Tambur</w:t>
      </w:r>
    </w:p>
    <w:p w14:paraId="29C83D93"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Esta organização é constituída essencialmente por mulheres com idades compreendidas entre os 18 e 35 anos de idades. O núcleo da organização é 80% constituída por  jovens mulheres licenciadas, estudantes a fazer pesquisas para mestrado e estudantes universitárias.</w:t>
      </w:r>
    </w:p>
    <w:p w14:paraId="01EEF7D0"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47A59E02"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lastRenderedPageBreak/>
        <w:t xml:space="preserve">Áreas de Intervenção </w:t>
      </w:r>
    </w:p>
    <w:p w14:paraId="37AB9C74" w14:textId="77777777" w:rsidR="00096EDF" w:rsidRPr="008B1B7A" w:rsidRDefault="00096EDF" w:rsidP="00C110FD">
      <w:pPr>
        <w:numPr>
          <w:ilvl w:val="0"/>
          <w:numId w:val="33"/>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Educação sobre violência (metodologia não formal)</w:t>
      </w:r>
    </w:p>
    <w:p w14:paraId="4D9DE3EF" w14:textId="77777777" w:rsidR="00096EDF" w:rsidRPr="008B1B7A" w:rsidRDefault="00096EDF" w:rsidP="00C110FD">
      <w:pPr>
        <w:numPr>
          <w:ilvl w:val="0"/>
          <w:numId w:val="33"/>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Saúde, saúde pública</w:t>
      </w:r>
    </w:p>
    <w:p w14:paraId="3D3E20D7" w14:textId="77777777" w:rsidR="00096EDF" w:rsidRPr="008B1B7A" w:rsidRDefault="00096EDF" w:rsidP="00C110FD">
      <w:pPr>
        <w:numPr>
          <w:ilvl w:val="0"/>
          <w:numId w:val="33"/>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Justiça para mulheres</w:t>
      </w:r>
    </w:p>
    <w:p w14:paraId="137EA9DB"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258741B1"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Apoios e Parcerias</w:t>
      </w:r>
    </w:p>
    <w:p w14:paraId="50EFEF81"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A organização tem projetos financiados pelo PNUD-Na nô Mon e pelo SGP-JEF-PNUD </w:t>
      </w:r>
    </w:p>
    <w:p w14:paraId="1FC3F74A"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Nestes projetos trabalham  sobre  violência através de capacitação sobre violência e empreendedorismo, trabalham com músicos e agentes de defesa e segurança em Bissau</w:t>
      </w:r>
    </w:p>
    <w:p w14:paraId="3BF29A0A"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Com o fundo da JEF-fundo para o ambiente desenvolvem um projeto com a mulheres da granja de Pessubé sobre preservação ambiental, questão género e economia</w:t>
      </w:r>
    </w:p>
    <w:p w14:paraId="650C4866"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Quanto ao Estado nunca tiveram qualquer relacionamento . De vez em quando um convite para assistir a algum evento. </w:t>
      </w:r>
    </w:p>
    <w:p w14:paraId="234257EF"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43342E5C"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Problemas/Dificuldades</w:t>
      </w:r>
    </w:p>
    <w:p w14:paraId="43E364A6" w14:textId="77777777" w:rsidR="00096EDF" w:rsidRPr="008B1B7A" w:rsidRDefault="00096EDF" w:rsidP="00096EDF">
      <w:pPr>
        <w:spacing w:after="160" w:line="259" w:lineRule="auto"/>
        <w:ind w:left="720"/>
        <w:contextualSpacing/>
        <w:jc w:val="both"/>
        <w:rPr>
          <w:rFonts w:eastAsiaTheme="minorHAnsi" w:cstheme="minorHAnsi"/>
          <w:kern w:val="2"/>
          <w:sz w:val="22"/>
          <w:szCs w:val="22"/>
          <w:lang w:val="pt-PT"/>
          <w14:ligatures w14:val="standardContextual"/>
        </w:rPr>
      </w:pPr>
    </w:p>
    <w:p w14:paraId="05991D5C" w14:textId="77777777" w:rsidR="00096EDF" w:rsidRPr="008B1B7A" w:rsidRDefault="00096EDF" w:rsidP="00C110FD">
      <w:pPr>
        <w:numPr>
          <w:ilvl w:val="0"/>
          <w:numId w:val="34"/>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Demanda de apoio por parte das mulheres e a morosidade de atendimento quer na polícia, quer nos tribunais;</w:t>
      </w:r>
    </w:p>
    <w:p w14:paraId="5E07F8DC" w14:textId="77777777" w:rsidR="00096EDF" w:rsidRPr="008B1B7A" w:rsidRDefault="00096EDF" w:rsidP="00C110FD">
      <w:pPr>
        <w:numPr>
          <w:ilvl w:val="0"/>
          <w:numId w:val="34"/>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A falta de crença na justiça das próprias vitimas porque na realidade a justiça não dá resposta e as mulheres na maior parte dos casos deixam cair as denuncias</w:t>
      </w:r>
    </w:p>
    <w:p w14:paraId="72E2F0BA" w14:textId="77777777" w:rsidR="00096EDF" w:rsidRPr="008B1B7A" w:rsidRDefault="00096EDF" w:rsidP="00C110FD">
      <w:pPr>
        <w:numPr>
          <w:ilvl w:val="0"/>
          <w:numId w:val="34"/>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Falta de apoio financeiro para as ações que precisam desenvolver . Trabalham num sistema de voluntariado total sem qualquer tipo de subsídios</w:t>
      </w:r>
    </w:p>
    <w:p w14:paraId="073A037D" w14:textId="77777777" w:rsidR="00096EDF" w:rsidRPr="008B1B7A" w:rsidRDefault="00096EDF" w:rsidP="00C110FD">
      <w:pPr>
        <w:numPr>
          <w:ilvl w:val="0"/>
          <w:numId w:val="34"/>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 xml:space="preserve">Necessitam com urgência uma estrutura de apoio social, jurídico e psicológico para as vitimas mas têm dificuldades de financiamento para uma estrutura desta natureza </w:t>
      </w:r>
    </w:p>
    <w:p w14:paraId="57A485E3" w14:textId="77777777" w:rsidR="00096EDF" w:rsidRPr="008B1B7A" w:rsidRDefault="00096EDF" w:rsidP="00096EDF">
      <w:pPr>
        <w:spacing w:after="160" w:line="259" w:lineRule="auto"/>
        <w:jc w:val="both"/>
        <w:rPr>
          <w:rFonts w:eastAsiaTheme="minorHAnsi" w:cstheme="minorHAnsi"/>
          <w:kern w:val="2"/>
          <w:sz w:val="22"/>
          <w:szCs w:val="22"/>
          <w:lang w:val="pt-PT"/>
          <w14:ligatures w14:val="standardContextual"/>
        </w:rPr>
      </w:pPr>
    </w:p>
    <w:p w14:paraId="3EE698E9" w14:textId="77777777" w:rsidR="008958F8" w:rsidRPr="008B1B7A" w:rsidRDefault="008958F8" w:rsidP="00096EDF">
      <w:pPr>
        <w:spacing w:after="160" w:line="259" w:lineRule="auto"/>
        <w:jc w:val="both"/>
        <w:rPr>
          <w:rFonts w:eastAsiaTheme="minorHAnsi" w:cstheme="minorHAnsi"/>
          <w:kern w:val="2"/>
          <w:sz w:val="22"/>
          <w:szCs w:val="22"/>
          <w:lang w:val="pt-PT"/>
          <w14:ligatures w14:val="standardContextual"/>
        </w:rPr>
      </w:pPr>
    </w:p>
    <w:p w14:paraId="5DB12723"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Desafios</w:t>
      </w:r>
    </w:p>
    <w:p w14:paraId="7037431A" w14:textId="03DF194D" w:rsidR="00096EDF" w:rsidRPr="008B1B7A" w:rsidRDefault="00096EDF" w:rsidP="00C110FD">
      <w:pPr>
        <w:numPr>
          <w:ilvl w:val="0"/>
          <w:numId w:val="35"/>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Expansão da organização porque a violência em zonas rurais é alta e é necessário chega até lá. Por enquanto só atuam em Bissau</w:t>
      </w:r>
    </w:p>
    <w:p w14:paraId="13163109"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p>
    <w:p w14:paraId="76489C27" w14:textId="77777777" w:rsidR="00096EDF" w:rsidRPr="008B1B7A" w:rsidRDefault="00096EDF" w:rsidP="00096EDF">
      <w:pPr>
        <w:spacing w:after="160" w:line="259" w:lineRule="auto"/>
        <w:jc w:val="both"/>
        <w:rPr>
          <w:rFonts w:eastAsiaTheme="minorHAnsi" w:cstheme="minorHAnsi"/>
          <w:b/>
          <w:bCs/>
          <w:kern w:val="2"/>
          <w:sz w:val="22"/>
          <w:szCs w:val="22"/>
          <w:u w:val="single"/>
          <w:lang w:val="pt-PT"/>
          <w14:ligatures w14:val="standardContextual"/>
        </w:rPr>
      </w:pPr>
      <w:r w:rsidRPr="008B1B7A">
        <w:rPr>
          <w:rFonts w:eastAsiaTheme="minorHAnsi" w:cstheme="minorHAnsi"/>
          <w:b/>
          <w:bCs/>
          <w:kern w:val="2"/>
          <w:sz w:val="22"/>
          <w:szCs w:val="22"/>
          <w:u w:val="single"/>
          <w:lang w:val="pt-PT"/>
          <w14:ligatures w14:val="standardContextual"/>
        </w:rPr>
        <w:t>Recomendações</w:t>
      </w:r>
    </w:p>
    <w:p w14:paraId="5A9B8B6A" w14:textId="77777777" w:rsidR="00096EDF" w:rsidRPr="008B1B7A" w:rsidRDefault="00096EDF" w:rsidP="00C110FD">
      <w:pPr>
        <w:numPr>
          <w:ilvl w:val="0"/>
          <w:numId w:val="36"/>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Urgente o centro de acolhimento de vitimas em risco</w:t>
      </w:r>
    </w:p>
    <w:p w14:paraId="1C40361B" w14:textId="77777777" w:rsidR="00096EDF" w:rsidRPr="008B1B7A" w:rsidRDefault="00096EDF" w:rsidP="00C110FD">
      <w:pPr>
        <w:numPr>
          <w:ilvl w:val="0"/>
          <w:numId w:val="36"/>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Medidas que possam agilizar a justiça em casos de violência doméstica</w:t>
      </w:r>
    </w:p>
    <w:p w14:paraId="6668600E" w14:textId="77777777" w:rsidR="00096EDF" w:rsidRPr="008B1B7A" w:rsidRDefault="00096EDF" w:rsidP="00C110FD">
      <w:pPr>
        <w:numPr>
          <w:ilvl w:val="0"/>
          <w:numId w:val="36"/>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Que o Estado considere dar apoio financeiro  ou outros tipos de apoios às organizações da sociedade civil</w:t>
      </w:r>
    </w:p>
    <w:p w14:paraId="4D39E668" w14:textId="77777777" w:rsidR="00096EDF" w:rsidRPr="008B1B7A" w:rsidRDefault="00096EDF" w:rsidP="00C110FD">
      <w:pPr>
        <w:numPr>
          <w:ilvl w:val="0"/>
          <w:numId w:val="36"/>
        </w:numPr>
        <w:spacing w:after="160" w:line="259" w:lineRule="auto"/>
        <w:contextualSpacing/>
        <w:jc w:val="both"/>
        <w:rPr>
          <w:rFonts w:eastAsiaTheme="minorHAnsi" w:cstheme="minorHAnsi"/>
          <w:kern w:val="2"/>
          <w:sz w:val="22"/>
          <w:szCs w:val="22"/>
          <w:lang w:val="pt-PT"/>
          <w14:ligatures w14:val="standardContextual"/>
        </w:rPr>
      </w:pPr>
      <w:r w:rsidRPr="008B1B7A">
        <w:rPr>
          <w:rFonts w:eastAsiaTheme="minorHAnsi" w:cstheme="minorHAnsi"/>
          <w:kern w:val="2"/>
          <w:sz w:val="22"/>
          <w:szCs w:val="22"/>
          <w:lang w:val="pt-PT"/>
          <w14:ligatures w14:val="standardContextual"/>
        </w:rPr>
        <w:t>É urgente  que o Estado apoie a recolha dados sobre a situação das mulheres no país</w:t>
      </w:r>
    </w:p>
    <w:p w14:paraId="4148FE25" w14:textId="77777777" w:rsidR="00096EDF" w:rsidRPr="008B1B7A" w:rsidRDefault="00096EDF" w:rsidP="00096EDF">
      <w:pPr>
        <w:spacing w:after="160" w:line="259" w:lineRule="auto"/>
        <w:ind w:left="720"/>
        <w:contextualSpacing/>
        <w:jc w:val="both"/>
        <w:rPr>
          <w:rFonts w:eastAsiaTheme="minorHAnsi" w:cstheme="minorHAnsi"/>
          <w:kern w:val="2"/>
          <w:sz w:val="22"/>
          <w:szCs w:val="22"/>
          <w:lang w:val="pt-PT"/>
          <w14:ligatures w14:val="standardContextual"/>
        </w:rPr>
      </w:pPr>
    </w:p>
    <w:p w14:paraId="284AAD88" w14:textId="77777777" w:rsidR="00096EDF" w:rsidRPr="008B1B7A" w:rsidRDefault="00096EDF" w:rsidP="00096EDF">
      <w:pPr>
        <w:spacing w:after="160" w:line="259" w:lineRule="auto"/>
        <w:ind w:left="720"/>
        <w:contextualSpacing/>
        <w:jc w:val="both"/>
        <w:rPr>
          <w:rFonts w:eastAsiaTheme="minorHAnsi" w:cstheme="minorHAnsi"/>
          <w:kern w:val="2"/>
          <w:sz w:val="22"/>
          <w:szCs w:val="22"/>
          <w:lang w:val="pt-PT"/>
          <w14:ligatures w14:val="standardContextual"/>
        </w:rPr>
      </w:pPr>
    </w:p>
    <w:p w14:paraId="53EFF6F3" w14:textId="77777777" w:rsidR="00096EDF" w:rsidRPr="008B1B7A" w:rsidRDefault="00096EDF" w:rsidP="00096EDF">
      <w:pPr>
        <w:spacing w:after="160" w:line="259" w:lineRule="auto"/>
        <w:ind w:left="720"/>
        <w:contextualSpacing/>
        <w:jc w:val="both"/>
        <w:rPr>
          <w:rFonts w:eastAsiaTheme="minorHAnsi" w:cstheme="minorHAnsi"/>
          <w:kern w:val="2"/>
          <w:sz w:val="22"/>
          <w:szCs w:val="22"/>
          <w:lang w:val="pt-PT"/>
          <w14:ligatures w14:val="standardContextual"/>
        </w:rPr>
      </w:pPr>
    </w:p>
    <w:p w14:paraId="37E19920" w14:textId="77777777" w:rsidR="00096EDF" w:rsidRPr="008B1B7A" w:rsidRDefault="00096EDF" w:rsidP="00096EDF">
      <w:pPr>
        <w:spacing w:after="160" w:line="259" w:lineRule="auto"/>
        <w:ind w:left="720"/>
        <w:contextualSpacing/>
        <w:jc w:val="both"/>
        <w:rPr>
          <w:rFonts w:eastAsiaTheme="minorHAnsi" w:cstheme="minorHAnsi"/>
          <w:kern w:val="2"/>
          <w:sz w:val="22"/>
          <w:szCs w:val="22"/>
          <w:lang w:val="pt-PT"/>
          <w14:ligatures w14:val="standardContextual"/>
        </w:rPr>
      </w:pPr>
    </w:p>
    <w:sectPr w:rsidR="00096EDF" w:rsidRPr="008B1B7A" w:rsidSect="004754E3">
      <w:footerReference w:type="default" r:id="rId10"/>
      <w:pgSz w:w="11906" w:h="16838"/>
      <w:pgMar w:top="1417" w:right="1701" w:bottom="1417" w:left="1701" w:header="73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22B1" w14:textId="77777777" w:rsidR="00F91A6C" w:rsidRDefault="00F91A6C" w:rsidP="007E5042">
      <w:r>
        <w:separator/>
      </w:r>
    </w:p>
  </w:endnote>
  <w:endnote w:type="continuationSeparator" w:id="0">
    <w:p w14:paraId="575EFB72" w14:textId="77777777" w:rsidR="00F91A6C" w:rsidRDefault="00F91A6C" w:rsidP="007E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669992"/>
      <w:docPartObj>
        <w:docPartGallery w:val="Page Numbers (Bottom of Page)"/>
        <w:docPartUnique/>
      </w:docPartObj>
    </w:sdtPr>
    <w:sdtEndPr/>
    <w:sdtContent>
      <w:p w14:paraId="68258D96" w14:textId="3C7939F5" w:rsidR="00F755F6" w:rsidRDefault="008666DA">
        <w:pPr>
          <w:pStyle w:val="Rodap"/>
        </w:pPr>
        <w:r>
          <w:rPr>
            <w:noProof/>
          </w:rPr>
          <mc:AlternateContent>
            <mc:Choice Requires="wps">
              <w:drawing>
                <wp:anchor distT="0" distB="0" distL="114300" distR="114300" simplePos="0" relativeHeight="251660288" behindDoc="0" locked="0" layoutInCell="1" allowOverlap="1" wp14:anchorId="24BE1125" wp14:editId="2A7CC995">
                  <wp:simplePos x="0" y="0"/>
                  <wp:positionH relativeFrom="margin">
                    <wp:align>center</wp:align>
                  </wp:positionH>
                  <wp:positionV relativeFrom="bottomMargin">
                    <wp:align>center</wp:align>
                  </wp:positionV>
                  <wp:extent cx="551815" cy="238760"/>
                  <wp:effectExtent l="19050" t="19050" r="19685" b="18415"/>
                  <wp:wrapNone/>
                  <wp:docPr id="687644617"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4873D1C" w14:textId="77777777" w:rsidR="008666DA" w:rsidRDefault="008666DA">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4BE11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04873D1C" w14:textId="77777777" w:rsidR="008666DA" w:rsidRDefault="008666DA">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AA484CC" wp14:editId="6190B579">
                  <wp:simplePos x="0" y="0"/>
                  <wp:positionH relativeFrom="margin">
                    <wp:align>center</wp:align>
                  </wp:positionH>
                  <wp:positionV relativeFrom="bottomMargin">
                    <wp:align>center</wp:align>
                  </wp:positionV>
                  <wp:extent cx="5518150" cy="0"/>
                  <wp:effectExtent l="9525" t="9525" r="6350" b="9525"/>
                  <wp:wrapNone/>
                  <wp:docPr id="110117397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914B917" id="_x0000_t32" coordsize="21600,21600" o:spt="32" o:oned="t" path="m,l21600,21600e" filled="f">
                  <v:path arrowok="t" fillok="f" o:connecttype="none"/>
                  <o:lock v:ext="edit" shapetype="t"/>
                </v:shapetype>
                <v:shape id="Straight Arrow Connector 3"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1A4A" w14:textId="77777777" w:rsidR="00F91A6C" w:rsidRDefault="00F91A6C" w:rsidP="007E5042">
      <w:r>
        <w:separator/>
      </w:r>
    </w:p>
  </w:footnote>
  <w:footnote w:type="continuationSeparator" w:id="0">
    <w:p w14:paraId="48E78553" w14:textId="77777777" w:rsidR="00F91A6C" w:rsidRDefault="00F91A6C" w:rsidP="007E5042">
      <w:r>
        <w:continuationSeparator/>
      </w:r>
    </w:p>
  </w:footnote>
  <w:footnote w:id="1">
    <w:p w14:paraId="1EF6CFC8" w14:textId="77777777" w:rsidR="00A76C09" w:rsidRPr="00E34FC4" w:rsidRDefault="00A76C09" w:rsidP="00A76C09">
      <w:pPr>
        <w:pStyle w:val="Textodenotaderodap"/>
        <w:rPr>
          <w:rFonts w:asciiTheme="minorHAnsi" w:hAnsiTheme="minorHAnsi" w:cstheme="minorHAnsi"/>
          <w:lang w:val="pt-PT"/>
        </w:rPr>
      </w:pPr>
      <w:r>
        <w:rPr>
          <w:rStyle w:val="Refdenotaderodap"/>
        </w:rPr>
        <w:footnoteRef/>
      </w:r>
      <w:r w:rsidRPr="00D667DA">
        <w:rPr>
          <w:lang w:val="pt-PT"/>
        </w:rPr>
        <w:t xml:space="preserve"> </w:t>
      </w:r>
      <w:r w:rsidRPr="00B542D5">
        <w:rPr>
          <w:rFonts w:asciiTheme="minorHAnsi" w:hAnsiTheme="minorHAnsi" w:cstheme="minorHAnsi"/>
          <w:lang w:val="pt-PT"/>
        </w:rPr>
        <w:t>Ver doc…Plano (???)</w:t>
      </w:r>
    </w:p>
  </w:footnote>
  <w:footnote w:id="2">
    <w:p w14:paraId="4A4DC3A4" w14:textId="56E501C1" w:rsidR="00A76C09" w:rsidRPr="00E34FC4" w:rsidRDefault="00A76C09" w:rsidP="00A76C09">
      <w:pPr>
        <w:pStyle w:val="Textodenotaderodap"/>
        <w:rPr>
          <w:rFonts w:asciiTheme="minorHAnsi" w:hAnsiTheme="minorHAnsi" w:cstheme="minorHAnsi"/>
          <w:lang w:val="pt-PT"/>
        </w:rPr>
      </w:pPr>
      <w:r w:rsidRPr="00E34FC4">
        <w:rPr>
          <w:rStyle w:val="Refdenotaderodap"/>
          <w:rFonts w:asciiTheme="minorHAnsi" w:hAnsiTheme="minorHAnsi" w:cstheme="minorHAnsi"/>
        </w:rPr>
        <w:footnoteRef/>
      </w:r>
      <w:r w:rsidRPr="00E34FC4">
        <w:rPr>
          <w:rFonts w:asciiTheme="minorHAnsi" w:hAnsiTheme="minorHAnsi" w:cstheme="minorHAnsi"/>
          <w:lang w:val="pt-PT"/>
        </w:rPr>
        <w:t xml:space="preserve"> Casa Dos Direitos não é uma organização mas sim uma estrutura informal constituída por um consórcio de organizações não governamentais: Liga, Tiniguena, Renluv, Miguilan, AMIC</w:t>
      </w:r>
    </w:p>
  </w:footnote>
  <w:footnote w:id="3">
    <w:p w14:paraId="245735BC" w14:textId="7D1B4967" w:rsidR="00A76C09" w:rsidRPr="00E34FC4" w:rsidRDefault="00A76C09" w:rsidP="00A76C09">
      <w:pPr>
        <w:pStyle w:val="Textodenotaderodap"/>
        <w:rPr>
          <w:rFonts w:asciiTheme="minorHAnsi" w:hAnsiTheme="minorHAnsi" w:cstheme="minorHAnsi"/>
          <w:lang w:val="pt-PT"/>
        </w:rPr>
      </w:pPr>
      <w:r w:rsidRPr="00E34FC4">
        <w:rPr>
          <w:rStyle w:val="Refdenotaderodap"/>
          <w:rFonts w:asciiTheme="minorHAnsi" w:hAnsiTheme="minorHAnsi" w:cstheme="minorHAnsi"/>
        </w:rPr>
        <w:footnoteRef/>
      </w:r>
      <w:r w:rsidRPr="00E34FC4">
        <w:rPr>
          <w:rFonts w:asciiTheme="minorHAnsi" w:hAnsiTheme="minorHAnsi" w:cstheme="minorHAnsi"/>
          <w:lang w:val="pt-PT"/>
        </w:rPr>
        <w:t xml:space="preserve">  Segundo a base de dados do Conselho Nacional de Juventude em 2009, eram mais de duas dezenas e meia.</w:t>
      </w:r>
    </w:p>
  </w:footnote>
  <w:footnote w:id="4">
    <w:p w14:paraId="00C83152" w14:textId="33FE44EC" w:rsidR="00A76C09" w:rsidRPr="007F0EE5" w:rsidRDefault="00A76C09" w:rsidP="007F0EE5">
      <w:pPr>
        <w:pStyle w:val="Textodenotaderodap"/>
        <w:rPr>
          <w:rFonts w:asciiTheme="minorHAnsi" w:hAnsiTheme="minorHAnsi" w:cstheme="minorHAnsi"/>
          <w:lang w:val="pt-PT"/>
        </w:rPr>
      </w:pPr>
      <w:r w:rsidRPr="00E34FC4">
        <w:rPr>
          <w:rStyle w:val="Refdenotaderodap"/>
          <w:rFonts w:asciiTheme="minorHAnsi" w:hAnsiTheme="minorHAnsi" w:cstheme="minorHAnsi"/>
        </w:rPr>
        <w:footnoteRef/>
      </w:r>
      <w:r w:rsidRPr="00E34FC4">
        <w:rPr>
          <w:rFonts w:asciiTheme="minorHAnsi" w:hAnsiTheme="minorHAnsi" w:cstheme="minorHAnsi"/>
          <w:lang w:val="pt-PT"/>
        </w:rPr>
        <w:t xml:space="preserve"> CIEA7 #7: MODERNIDADES, MARGINALIZAÇÃO E VIOLÊNCIA: ESTRATÉGIAS DE SOBREVIVÊNCIA E AFIRMAÇÃO DOSJOVENS EM CABO VERDE E GUINÉBISSAU. Miguel de Barros</w:t>
      </w:r>
      <w:r w:rsidR="001D71FE">
        <w:rPr>
          <w:rFonts w:asciiTheme="minorHAnsi" w:hAnsiTheme="minorHAnsi" w:cstheme="minorHAnsi"/>
          <w:lang w:val="pt-PT"/>
        </w:rPr>
        <w:t>.</w:t>
      </w:r>
      <w:r w:rsidRPr="00E34FC4">
        <w:rPr>
          <w:rFonts w:asciiTheme="minorHAnsi" w:hAnsiTheme="minorHAnsi" w:cstheme="minorHAnsi"/>
          <w:lang w:val="pt-PT"/>
        </w:rPr>
        <w:t xml:space="preserve"> Associativismo juvenil enquanto estratégia de integração social: o caso da Guiné-Bissau</w:t>
      </w:r>
      <w:r w:rsidR="00153661">
        <w:rPr>
          <w:rFonts w:asciiTheme="minorHAnsi" w:hAnsiTheme="minorHAnsi" w:cstheme="minorHAnsi"/>
          <w:lang w:val="pt-PT"/>
        </w:rPr>
        <w:t>.</w:t>
      </w:r>
    </w:p>
  </w:footnote>
  <w:footnote w:id="5">
    <w:p w14:paraId="1B18C1F3" w14:textId="3CA6E19C" w:rsidR="00A76C09" w:rsidRPr="009C5691" w:rsidRDefault="00A76C09" w:rsidP="00A76C09">
      <w:pPr>
        <w:pStyle w:val="Textodenotaderodap"/>
        <w:rPr>
          <w:lang w:val="pt-PT"/>
        </w:rPr>
      </w:pPr>
      <w:r>
        <w:rPr>
          <w:rStyle w:val="Refdenotaderodap"/>
        </w:rPr>
        <w:footnoteRef/>
      </w:r>
      <w:r w:rsidR="00DA209E" w:rsidRPr="00DA209E">
        <w:rPr>
          <w:lang w:val="pt-PT"/>
        </w:rPr>
        <w:t xml:space="preserve"> </w:t>
      </w:r>
      <w:r w:rsidRPr="00F349AF">
        <w:rPr>
          <w:lang w:val="pt-PT"/>
        </w:rPr>
        <w:t>Ver as fichas de entrevistas</w:t>
      </w:r>
      <w:r w:rsidR="001D71FE">
        <w:rPr>
          <w:lang w:val="pt-PT"/>
        </w:rPr>
        <w:t>.</w:t>
      </w:r>
    </w:p>
  </w:footnote>
  <w:footnote w:id="6">
    <w:p w14:paraId="653E3B28" w14:textId="26AA98C9" w:rsidR="00816608" w:rsidRPr="00816608" w:rsidRDefault="00816608">
      <w:pPr>
        <w:pStyle w:val="Textodenotaderodap"/>
        <w:rPr>
          <w:lang w:val="pt-PT"/>
        </w:rPr>
      </w:pPr>
      <w:r>
        <w:rPr>
          <w:rStyle w:val="Refdenotaderodap"/>
        </w:rPr>
        <w:footnoteRef/>
      </w:r>
      <w:r w:rsidRPr="00816608">
        <w:rPr>
          <w:lang w:val="pt-PT"/>
        </w:rPr>
        <w:t xml:space="preserve"> </w:t>
      </w:r>
      <w:r>
        <w:rPr>
          <w:lang w:val="pt-PT"/>
        </w:rPr>
        <w:t xml:space="preserve">Ver pag.   </w:t>
      </w:r>
      <w:r w:rsidR="001C59E5">
        <w:rPr>
          <w:lang w:val="pt-PT"/>
        </w:rPr>
        <w:t>Caderno 11-Casa dos Direitos, Estudo sobre Condição da Mulher na Guiné-Bissau</w:t>
      </w:r>
    </w:p>
  </w:footnote>
  <w:footnote w:id="7">
    <w:p w14:paraId="5EC5EC77" w14:textId="77777777" w:rsidR="00985E6A" w:rsidRPr="00985E6A" w:rsidRDefault="00985E6A" w:rsidP="00985E6A">
      <w:pPr>
        <w:pStyle w:val="Textodenotaderodap"/>
        <w:rPr>
          <w:lang w:val="pt-PT"/>
        </w:rPr>
      </w:pPr>
      <w:r>
        <w:rPr>
          <w:rStyle w:val="Refdenotaderodap"/>
        </w:rPr>
        <w:footnoteRef/>
      </w:r>
      <w:r w:rsidRPr="00985E6A">
        <w:rPr>
          <w:lang w:val="pt-PT"/>
        </w:rPr>
        <w:t xml:space="preserve"> </w:t>
      </w:r>
      <w:r>
        <w:rPr>
          <w:lang w:val="pt-PT"/>
        </w:rPr>
        <w:t>Caderno nr. 11- Casa dos Direitos,  Estudo sobre Condição da mulher na Guiné-Bissau</w:t>
      </w:r>
    </w:p>
    <w:p w14:paraId="46DEA81D" w14:textId="6A0D8631" w:rsidR="00985E6A" w:rsidRPr="00985E6A" w:rsidRDefault="00985E6A">
      <w:pPr>
        <w:pStyle w:val="Textodenotaderodap"/>
        <w:rPr>
          <w:lang w:val="pt-PT"/>
        </w:rPr>
      </w:pPr>
    </w:p>
  </w:footnote>
  <w:footnote w:id="8">
    <w:p w14:paraId="73EFF68A" w14:textId="458BEB17" w:rsidR="009F6624" w:rsidRPr="009F6624" w:rsidRDefault="009F6624">
      <w:pPr>
        <w:pStyle w:val="Textodenotaderodap"/>
        <w:rPr>
          <w:lang w:val="pt-PT"/>
        </w:rPr>
      </w:pPr>
      <w:r>
        <w:rPr>
          <w:rStyle w:val="Refdenotaderodap"/>
        </w:rPr>
        <w:footnoteRef/>
      </w:r>
      <w:r w:rsidRPr="009F6624">
        <w:rPr>
          <w:lang w:val="pt-PT"/>
        </w:rPr>
        <w:t xml:space="preserve"> </w:t>
      </w:r>
      <w:r>
        <w:rPr>
          <w:lang w:val="pt-PT"/>
        </w:rPr>
        <w:t xml:space="preserve">Estudo Tipologias da Violência de Género, RENLUV, 2018 </w:t>
      </w:r>
    </w:p>
  </w:footnote>
  <w:footnote w:id="9">
    <w:p w14:paraId="742E2AEF" w14:textId="1B105B49" w:rsidR="007538CF" w:rsidRPr="007538CF" w:rsidRDefault="007538CF">
      <w:pPr>
        <w:pStyle w:val="Textodenotaderodap"/>
        <w:rPr>
          <w:lang w:val="pt-PT"/>
        </w:rPr>
      </w:pPr>
      <w:r>
        <w:rPr>
          <w:rStyle w:val="Refdenotaderodap"/>
        </w:rPr>
        <w:footnoteRef/>
      </w:r>
      <w:r w:rsidRPr="007538CF">
        <w:rPr>
          <w:lang w:val="pt-PT"/>
        </w:rPr>
        <w:t xml:space="preserve"> </w:t>
      </w:r>
      <w:r>
        <w:rPr>
          <w:lang w:val="pt-PT"/>
        </w:rPr>
        <w:t>PPM e RENLUV</w:t>
      </w:r>
      <w:r w:rsidR="001D71FE">
        <w:rPr>
          <w:lang w:val="pt-PT"/>
        </w:rPr>
        <w:t>.</w:t>
      </w:r>
    </w:p>
  </w:footnote>
  <w:footnote w:id="10">
    <w:p w14:paraId="7F6F8668" w14:textId="5D8ACAD2" w:rsidR="007538CF" w:rsidRPr="007538CF" w:rsidRDefault="007538CF">
      <w:pPr>
        <w:pStyle w:val="Textodenotaderodap"/>
        <w:rPr>
          <w:lang w:val="pt-PT"/>
        </w:rPr>
      </w:pPr>
      <w:r>
        <w:rPr>
          <w:rStyle w:val="Refdenotaderodap"/>
        </w:rPr>
        <w:footnoteRef/>
      </w:r>
      <w:r w:rsidRPr="007538CF">
        <w:rPr>
          <w:lang w:val="pt-PT"/>
        </w:rPr>
        <w:t xml:space="preserve"> </w:t>
      </w:r>
      <w:r>
        <w:rPr>
          <w:lang w:val="pt-PT"/>
        </w:rPr>
        <w:t>RENAGELF</w:t>
      </w:r>
      <w:r w:rsidR="001D71FE">
        <w:rPr>
          <w:lang w:val="pt-PT"/>
        </w:rPr>
        <w:t>.</w:t>
      </w:r>
    </w:p>
  </w:footnote>
  <w:footnote w:id="11">
    <w:p w14:paraId="582F865E" w14:textId="3093C92F" w:rsidR="00795CEE" w:rsidRPr="00795CEE" w:rsidRDefault="00795CEE">
      <w:pPr>
        <w:pStyle w:val="Textodenotaderodap"/>
        <w:rPr>
          <w:lang w:val="pt-PT"/>
        </w:rPr>
      </w:pPr>
      <w:r>
        <w:rPr>
          <w:rStyle w:val="Refdenotaderodap"/>
        </w:rPr>
        <w:footnoteRef/>
      </w:r>
      <w:r w:rsidRPr="00795CEE">
        <w:rPr>
          <w:lang w:val="pt-PT"/>
        </w:rPr>
        <w:t xml:space="preserve"> </w:t>
      </w:r>
      <w:r>
        <w:rPr>
          <w:lang w:val="pt-PT"/>
        </w:rPr>
        <w:t>Fórum de Intervenção Social das Jovens Raparigas</w:t>
      </w:r>
      <w:r w:rsidR="001D71FE">
        <w:rPr>
          <w:lang w:val="pt-PT"/>
        </w:rPr>
        <w:t>.</w:t>
      </w:r>
    </w:p>
  </w:footnote>
  <w:footnote w:id="12">
    <w:p w14:paraId="24EDEFE3" w14:textId="2758FAB1" w:rsidR="005D6A71" w:rsidRPr="005D6A71" w:rsidRDefault="005D6A71">
      <w:pPr>
        <w:pStyle w:val="Textodenotaderodap"/>
        <w:rPr>
          <w:lang w:val="pt-PT"/>
        </w:rPr>
      </w:pPr>
      <w:r>
        <w:rPr>
          <w:rStyle w:val="Refdenotaderodap"/>
        </w:rPr>
        <w:footnoteRef/>
      </w:r>
      <w:r w:rsidRPr="00100F20">
        <w:rPr>
          <w:lang w:val="pt-PT"/>
        </w:rPr>
        <w:t xml:space="preserve"> </w:t>
      </w:r>
      <w:r>
        <w:rPr>
          <w:lang w:val="pt-PT"/>
        </w:rPr>
        <w:t>Pesquisar (???)</w:t>
      </w:r>
    </w:p>
  </w:footnote>
  <w:footnote w:id="13">
    <w:p w14:paraId="2DC15A52" w14:textId="07628500" w:rsidR="00012A0F" w:rsidRPr="00012A0F" w:rsidRDefault="00012A0F">
      <w:pPr>
        <w:pStyle w:val="Textodenotaderodap"/>
        <w:rPr>
          <w:lang w:val="pt-PT"/>
        </w:rPr>
      </w:pPr>
      <w:r>
        <w:rPr>
          <w:rStyle w:val="Refdenotaderodap"/>
        </w:rPr>
        <w:footnoteRef/>
      </w:r>
      <w:r w:rsidRPr="00241580">
        <w:rPr>
          <w:lang w:val="pt-PT"/>
        </w:rPr>
        <w:t xml:space="preserve"> </w:t>
      </w:r>
      <w:r w:rsidR="003A10BB">
        <w:rPr>
          <w:lang w:val="pt-PT"/>
        </w:rPr>
        <w:t>RE</w:t>
      </w:r>
      <w:r>
        <w:rPr>
          <w:lang w:val="pt-PT"/>
        </w:rPr>
        <w:t>NAGEL</w:t>
      </w:r>
    </w:p>
  </w:footnote>
  <w:footnote w:id="14">
    <w:p w14:paraId="36C31183" w14:textId="435D555C" w:rsidR="001E777A" w:rsidRPr="001E777A" w:rsidRDefault="001E777A">
      <w:pPr>
        <w:pStyle w:val="Textodenotaderodap"/>
        <w:rPr>
          <w:lang w:val="pt-PT"/>
        </w:rPr>
      </w:pPr>
      <w:r>
        <w:rPr>
          <w:rStyle w:val="Refdenotaderodap"/>
        </w:rPr>
        <w:footnoteRef/>
      </w:r>
      <w:r w:rsidRPr="00241580">
        <w:rPr>
          <w:lang w:val="pt-PT"/>
        </w:rPr>
        <w:t xml:space="preserve"> </w:t>
      </w:r>
      <w:r>
        <w:rPr>
          <w:lang w:val="pt-PT"/>
        </w:rPr>
        <w:t>RENLUV</w:t>
      </w:r>
    </w:p>
  </w:footnote>
  <w:footnote w:id="15">
    <w:p w14:paraId="66EA8236" w14:textId="074219EC" w:rsidR="00A26F0D" w:rsidRPr="00A26F0D" w:rsidRDefault="00A26F0D">
      <w:pPr>
        <w:pStyle w:val="Textodenotaderodap"/>
        <w:rPr>
          <w:lang w:val="pt-PT"/>
        </w:rPr>
      </w:pPr>
      <w:r>
        <w:rPr>
          <w:rStyle w:val="Refdenotaderodap"/>
        </w:rPr>
        <w:footnoteRef/>
      </w:r>
      <w:r w:rsidRPr="00A26F0D">
        <w:rPr>
          <w:lang w:val="pt-PT"/>
        </w:rPr>
        <w:t xml:space="preserve"> </w:t>
      </w:r>
      <w:r>
        <w:rPr>
          <w:lang w:val="pt-PT"/>
        </w:rPr>
        <w:t>RENAGELF, FINJOR, Centro de Estudos de Género, Movimento mindjer i ka Tambur</w:t>
      </w:r>
    </w:p>
  </w:footnote>
  <w:footnote w:id="16">
    <w:p w14:paraId="3FE277CA" w14:textId="728F368B" w:rsidR="008958F8" w:rsidRPr="008958F8" w:rsidRDefault="008958F8">
      <w:pPr>
        <w:pStyle w:val="Textodenotaderodap"/>
        <w:rPr>
          <w:lang w:val="pt-PT"/>
        </w:rPr>
      </w:pPr>
      <w:r>
        <w:rPr>
          <w:rStyle w:val="Refdenotaderodap"/>
        </w:rPr>
        <w:footnoteRef/>
      </w:r>
      <w:r w:rsidRPr="000679FF">
        <w:rPr>
          <w:lang w:val="pt-PT"/>
        </w:rPr>
        <w:t xml:space="preserve"> </w:t>
      </w:r>
      <w:r>
        <w:rPr>
          <w:lang w:val="pt-PT"/>
        </w:rPr>
        <w:t>Existe também um registo áudio de todas as entrevistas realizadas</w:t>
      </w:r>
    </w:p>
  </w:footnote>
  <w:footnote w:id="17">
    <w:p w14:paraId="56CD66AF" w14:textId="77777777" w:rsidR="00096EDF" w:rsidRPr="00521281" w:rsidRDefault="00096EDF" w:rsidP="00096EDF">
      <w:pPr>
        <w:pStyle w:val="Textodenotaderodap"/>
        <w:rPr>
          <w:lang w:val="pt-PT"/>
        </w:rPr>
      </w:pPr>
      <w:r>
        <w:rPr>
          <w:rStyle w:val="Refdenotaderodap"/>
        </w:rPr>
        <w:footnoteRef/>
      </w:r>
      <w:r w:rsidRPr="00096EDF">
        <w:rPr>
          <w:lang w:val="pt-PT"/>
        </w:rPr>
        <w:t xml:space="preserve"> </w:t>
      </w:r>
      <w:r>
        <w:rPr>
          <w:lang w:val="pt-PT"/>
        </w:rPr>
        <w:t>Mulheres que faziam o fanado das meninas</w:t>
      </w:r>
    </w:p>
  </w:footnote>
  <w:footnote w:id="18">
    <w:p w14:paraId="20E91BA5" w14:textId="77777777" w:rsidR="00096EDF" w:rsidRPr="00356344" w:rsidRDefault="00096EDF" w:rsidP="00096EDF">
      <w:pPr>
        <w:pStyle w:val="Textodenotaderodap"/>
        <w:rPr>
          <w:lang w:val="pt-PT"/>
        </w:rPr>
      </w:pPr>
      <w:r>
        <w:rPr>
          <w:rStyle w:val="Refdenotaderodap"/>
        </w:rPr>
        <w:footnoteRef/>
      </w:r>
      <w:r w:rsidRPr="00096EDF">
        <w:rPr>
          <w:lang w:val="pt-PT"/>
        </w:rPr>
        <w:t xml:space="preserve"> </w:t>
      </w:r>
      <w:r>
        <w:rPr>
          <w:lang w:val="pt-PT"/>
        </w:rPr>
        <w:t>PNIEG-Política Nacional de Igualdade e Equidade de Género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F99"/>
    <w:multiLevelType w:val="hybridMultilevel"/>
    <w:tmpl w:val="2D266942"/>
    <w:lvl w:ilvl="0" w:tplc="4050C1BC">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2D5584D"/>
    <w:multiLevelType w:val="hybridMultilevel"/>
    <w:tmpl w:val="A876226A"/>
    <w:lvl w:ilvl="0" w:tplc="4050C1BC">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2E257C9"/>
    <w:multiLevelType w:val="hybridMultilevel"/>
    <w:tmpl w:val="76841BE0"/>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3" w15:restartNumberingAfterBreak="0">
    <w:nsid w:val="05180AEF"/>
    <w:multiLevelType w:val="hybridMultilevel"/>
    <w:tmpl w:val="3BD24EEE"/>
    <w:lvl w:ilvl="0" w:tplc="3B64C0DA">
      <w:start w:val="1"/>
      <w:numFmt w:val="decimal"/>
      <w:lvlText w:val="%1."/>
      <w:lvlJc w:val="righ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06F63322"/>
    <w:multiLevelType w:val="hybridMultilevel"/>
    <w:tmpl w:val="C5283232"/>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5" w15:restartNumberingAfterBreak="0">
    <w:nsid w:val="0B2548A0"/>
    <w:multiLevelType w:val="hybridMultilevel"/>
    <w:tmpl w:val="EF7AD7C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13EF78C8"/>
    <w:multiLevelType w:val="hybridMultilevel"/>
    <w:tmpl w:val="EC76F854"/>
    <w:lvl w:ilvl="0" w:tplc="4050C1BC">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178210FB"/>
    <w:multiLevelType w:val="hybridMultilevel"/>
    <w:tmpl w:val="A09E7F76"/>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8" w15:restartNumberingAfterBreak="0">
    <w:nsid w:val="18664030"/>
    <w:multiLevelType w:val="hybridMultilevel"/>
    <w:tmpl w:val="52F61076"/>
    <w:lvl w:ilvl="0" w:tplc="105E46BA">
      <w:start w:val="1"/>
      <w:numFmt w:val="decimal"/>
      <w:lvlText w:val="%1."/>
      <w:lvlJc w:val="left"/>
      <w:pPr>
        <w:ind w:left="108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9" w15:restartNumberingAfterBreak="0">
    <w:nsid w:val="1A2C306B"/>
    <w:multiLevelType w:val="hybridMultilevel"/>
    <w:tmpl w:val="81C62E0E"/>
    <w:lvl w:ilvl="0" w:tplc="0C000001">
      <w:start w:val="1"/>
      <w:numFmt w:val="bullet"/>
      <w:lvlText w:val=""/>
      <w:lvlJc w:val="left"/>
      <w:pPr>
        <w:ind w:left="720" w:hanging="360"/>
      </w:pPr>
      <w:rPr>
        <w:rFonts w:ascii="Symbol" w:hAnsi="Symbol"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1AF44BE9"/>
    <w:multiLevelType w:val="hybridMultilevel"/>
    <w:tmpl w:val="C21E7A9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1BEA1EBB"/>
    <w:multiLevelType w:val="hybridMultilevel"/>
    <w:tmpl w:val="6A387C36"/>
    <w:lvl w:ilvl="0" w:tplc="4050C1BC">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1D574B01"/>
    <w:multiLevelType w:val="hybridMultilevel"/>
    <w:tmpl w:val="64CEB2A8"/>
    <w:lvl w:ilvl="0" w:tplc="4050C1BC">
      <w:start w:val="1"/>
      <w:numFmt w:val="decimal"/>
      <w:lvlText w:val="%1."/>
      <w:lvlJc w:val="left"/>
      <w:pPr>
        <w:ind w:left="1446" w:hanging="360"/>
      </w:pPr>
      <w:rPr>
        <w:rFonts w:hint="default"/>
      </w:rPr>
    </w:lvl>
    <w:lvl w:ilvl="1" w:tplc="0C000019" w:tentative="1">
      <w:start w:val="1"/>
      <w:numFmt w:val="lowerLetter"/>
      <w:lvlText w:val="%2."/>
      <w:lvlJc w:val="left"/>
      <w:pPr>
        <w:ind w:left="2166" w:hanging="360"/>
      </w:pPr>
    </w:lvl>
    <w:lvl w:ilvl="2" w:tplc="0C00001B" w:tentative="1">
      <w:start w:val="1"/>
      <w:numFmt w:val="lowerRoman"/>
      <w:lvlText w:val="%3."/>
      <w:lvlJc w:val="right"/>
      <w:pPr>
        <w:ind w:left="2886" w:hanging="180"/>
      </w:pPr>
    </w:lvl>
    <w:lvl w:ilvl="3" w:tplc="0C00000F" w:tentative="1">
      <w:start w:val="1"/>
      <w:numFmt w:val="decimal"/>
      <w:lvlText w:val="%4."/>
      <w:lvlJc w:val="left"/>
      <w:pPr>
        <w:ind w:left="3606" w:hanging="360"/>
      </w:pPr>
    </w:lvl>
    <w:lvl w:ilvl="4" w:tplc="0C000019" w:tentative="1">
      <w:start w:val="1"/>
      <w:numFmt w:val="lowerLetter"/>
      <w:lvlText w:val="%5."/>
      <w:lvlJc w:val="left"/>
      <w:pPr>
        <w:ind w:left="4326" w:hanging="360"/>
      </w:pPr>
    </w:lvl>
    <w:lvl w:ilvl="5" w:tplc="0C00001B" w:tentative="1">
      <w:start w:val="1"/>
      <w:numFmt w:val="lowerRoman"/>
      <w:lvlText w:val="%6."/>
      <w:lvlJc w:val="right"/>
      <w:pPr>
        <w:ind w:left="5046" w:hanging="180"/>
      </w:pPr>
    </w:lvl>
    <w:lvl w:ilvl="6" w:tplc="0C00000F" w:tentative="1">
      <w:start w:val="1"/>
      <w:numFmt w:val="decimal"/>
      <w:lvlText w:val="%7."/>
      <w:lvlJc w:val="left"/>
      <w:pPr>
        <w:ind w:left="5766" w:hanging="360"/>
      </w:pPr>
    </w:lvl>
    <w:lvl w:ilvl="7" w:tplc="0C000019" w:tentative="1">
      <w:start w:val="1"/>
      <w:numFmt w:val="lowerLetter"/>
      <w:lvlText w:val="%8."/>
      <w:lvlJc w:val="left"/>
      <w:pPr>
        <w:ind w:left="6486" w:hanging="360"/>
      </w:pPr>
    </w:lvl>
    <w:lvl w:ilvl="8" w:tplc="0C00001B" w:tentative="1">
      <w:start w:val="1"/>
      <w:numFmt w:val="lowerRoman"/>
      <w:lvlText w:val="%9."/>
      <w:lvlJc w:val="right"/>
      <w:pPr>
        <w:ind w:left="7206" w:hanging="180"/>
      </w:pPr>
    </w:lvl>
  </w:abstractNum>
  <w:abstractNum w:abstractNumId="13" w15:restartNumberingAfterBreak="0">
    <w:nsid w:val="212E209B"/>
    <w:multiLevelType w:val="hybridMultilevel"/>
    <w:tmpl w:val="3446C88C"/>
    <w:lvl w:ilvl="0" w:tplc="6B0C4088">
      <w:start w:val="1"/>
      <w:numFmt w:val="decimal"/>
      <w:lvlText w:val="%1."/>
      <w:lvlJc w:val="left"/>
      <w:pPr>
        <w:ind w:left="1440" w:hanging="360"/>
      </w:pPr>
      <w:rPr>
        <w:rFonts w:hint="default"/>
      </w:r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14" w15:restartNumberingAfterBreak="0">
    <w:nsid w:val="21E45BA1"/>
    <w:multiLevelType w:val="hybridMultilevel"/>
    <w:tmpl w:val="E5929F2C"/>
    <w:lvl w:ilvl="0" w:tplc="9024518A">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223161F7"/>
    <w:multiLevelType w:val="hybridMultilevel"/>
    <w:tmpl w:val="3CA25FE8"/>
    <w:lvl w:ilvl="0" w:tplc="4050C1BC">
      <w:start w:val="1"/>
      <w:numFmt w:val="decimal"/>
      <w:lvlText w:val="%1."/>
      <w:lvlJc w:val="left"/>
      <w:pPr>
        <w:ind w:left="1440" w:hanging="360"/>
      </w:pPr>
      <w:rPr>
        <w:rFonts w:hint="default"/>
      </w:r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16" w15:restartNumberingAfterBreak="0">
    <w:nsid w:val="23041810"/>
    <w:multiLevelType w:val="hybridMultilevel"/>
    <w:tmpl w:val="4E629BF2"/>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17" w15:restartNumberingAfterBreak="0">
    <w:nsid w:val="24185F6E"/>
    <w:multiLevelType w:val="hybridMultilevel"/>
    <w:tmpl w:val="76F2A504"/>
    <w:lvl w:ilvl="0" w:tplc="0C00000F">
      <w:start w:val="1"/>
      <w:numFmt w:val="decimal"/>
      <w:lvlText w:val="%1."/>
      <w:lvlJc w:val="left"/>
      <w:pPr>
        <w:ind w:left="1440" w:hanging="360"/>
      </w:pPr>
    </w:lvl>
    <w:lvl w:ilvl="1" w:tplc="0C000019">
      <w:start w:val="1"/>
      <w:numFmt w:val="lowerLetter"/>
      <w:lvlText w:val="%2."/>
      <w:lvlJc w:val="left"/>
      <w:pPr>
        <w:ind w:left="2160" w:hanging="360"/>
      </w:pPr>
    </w:lvl>
    <w:lvl w:ilvl="2" w:tplc="0C00001B">
      <w:start w:val="1"/>
      <w:numFmt w:val="lowerRoman"/>
      <w:lvlText w:val="%3."/>
      <w:lvlJc w:val="right"/>
      <w:pPr>
        <w:ind w:left="2880" w:hanging="180"/>
      </w:pPr>
    </w:lvl>
    <w:lvl w:ilvl="3" w:tplc="0C00000F">
      <w:start w:val="1"/>
      <w:numFmt w:val="decimal"/>
      <w:lvlText w:val="%4."/>
      <w:lvlJc w:val="left"/>
      <w:pPr>
        <w:ind w:left="3600" w:hanging="360"/>
      </w:pPr>
    </w:lvl>
    <w:lvl w:ilvl="4" w:tplc="0C000019">
      <w:start w:val="1"/>
      <w:numFmt w:val="lowerLetter"/>
      <w:lvlText w:val="%5."/>
      <w:lvlJc w:val="left"/>
      <w:pPr>
        <w:ind w:left="4320" w:hanging="360"/>
      </w:pPr>
    </w:lvl>
    <w:lvl w:ilvl="5" w:tplc="0C00001B">
      <w:start w:val="1"/>
      <w:numFmt w:val="lowerRoman"/>
      <w:lvlText w:val="%6."/>
      <w:lvlJc w:val="right"/>
      <w:pPr>
        <w:ind w:left="5040" w:hanging="180"/>
      </w:pPr>
    </w:lvl>
    <w:lvl w:ilvl="6" w:tplc="0C00000F">
      <w:start w:val="1"/>
      <w:numFmt w:val="decimal"/>
      <w:lvlText w:val="%7."/>
      <w:lvlJc w:val="left"/>
      <w:pPr>
        <w:ind w:left="5760" w:hanging="360"/>
      </w:pPr>
    </w:lvl>
    <w:lvl w:ilvl="7" w:tplc="0C000019">
      <w:start w:val="1"/>
      <w:numFmt w:val="lowerLetter"/>
      <w:lvlText w:val="%8."/>
      <w:lvlJc w:val="left"/>
      <w:pPr>
        <w:ind w:left="6480" w:hanging="360"/>
      </w:pPr>
    </w:lvl>
    <w:lvl w:ilvl="8" w:tplc="0C00001B">
      <w:start w:val="1"/>
      <w:numFmt w:val="lowerRoman"/>
      <w:lvlText w:val="%9."/>
      <w:lvlJc w:val="right"/>
      <w:pPr>
        <w:ind w:left="7200" w:hanging="180"/>
      </w:pPr>
    </w:lvl>
  </w:abstractNum>
  <w:abstractNum w:abstractNumId="18" w15:restartNumberingAfterBreak="0">
    <w:nsid w:val="273A0E24"/>
    <w:multiLevelType w:val="hybridMultilevel"/>
    <w:tmpl w:val="730CF2A6"/>
    <w:lvl w:ilvl="0" w:tplc="F3D266CE">
      <w:start w:val="9"/>
      <w:numFmt w:val="upperRoman"/>
      <w:lvlText w:val="%1."/>
      <w:lvlJc w:val="left"/>
      <w:pPr>
        <w:ind w:left="1080" w:hanging="72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29572C57"/>
    <w:multiLevelType w:val="hybridMultilevel"/>
    <w:tmpl w:val="6FB4DF12"/>
    <w:lvl w:ilvl="0" w:tplc="4050C1BC">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297120CA"/>
    <w:multiLevelType w:val="hybridMultilevel"/>
    <w:tmpl w:val="632E3DC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30AD08F7"/>
    <w:multiLevelType w:val="hybridMultilevel"/>
    <w:tmpl w:val="47EA3E22"/>
    <w:lvl w:ilvl="0" w:tplc="9024518A">
      <w:start w:val="1"/>
      <w:numFmt w:val="decimal"/>
      <w:lvlText w:val="%1."/>
      <w:lvlJc w:val="left"/>
      <w:pPr>
        <w:ind w:left="720" w:hanging="360"/>
      </w:pPr>
      <w:rPr>
        <w:rFonts w:hint="default"/>
        <w:b w:val="0"/>
        <w:bCs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31C21218"/>
    <w:multiLevelType w:val="hybridMultilevel"/>
    <w:tmpl w:val="CB841DA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33701EC1"/>
    <w:multiLevelType w:val="hybridMultilevel"/>
    <w:tmpl w:val="1244FF40"/>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4" w15:restartNumberingAfterBreak="0">
    <w:nsid w:val="342479AC"/>
    <w:multiLevelType w:val="hybridMultilevel"/>
    <w:tmpl w:val="2CDC76A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37626BA3"/>
    <w:multiLevelType w:val="hybridMultilevel"/>
    <w:tmpl w:val="F31618C0"/>
    <w:lvl w:ilvl="0" w:tplc="AC48F0D6">
      <w:start w:val="16"/>
      <w:numFmt w:val="upperRoman"/>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39CF0974"/>
    <w:multiLevelType w:val="hybridMultilevel"/>
    <w:tmpl w:val="B3BCAE76"/>
    <w:lvl w:ilvl="0" w:tplc="08160001">
      <w:start w:val="1"/>
      <w:numFmt w:val="bullet"/>
      <w:lvlText w:val=""/>
      <w:lvlJc w:val="left"/>
      <w:pPr>
        <w:ind w:left="767" w:hanging="360"/>
      </w:pPr>
      <w:rPr>
        <w:rFonts w:ascii="Symbol" w:hAnsi="Symbol" w:hint="default"/>
      </w:rPr>
    </w:lvl>
    <w:lvl w:ilvl="1" w:tplc="08160003" w:tentative="1">
      <w:start w:val="1"/>
      <w:numFmt w:val="bullet"/>
      <w:lvlText w:val="o"/>
      <w:lvlJc w:val="left"/>
      <w:pPr>
        <w:ind w:left="1487" w:hanging="360"/>
      </w:pPr>
      <w:rPr>
        <w:rFonts w:ascii="Courier New" w:hAnsi="Courier New" w:cs="Courier New" w:hint="default"/>
      </w:rPr>
    </w:lvl>
    <w:lvl w:ilvl="2" w:tplc="08160005" w:tentative="1">
      <w:start w:val="1"/>
      <w:numFmt w:val="bullet"/>
      <w:lvlText w:val=""/>
      <w:lvlJc w:val="left"/>
      <w:pPr>
        <w:ind w:left="2207" w:hanging="360"/>
      </w:pPr>
      <w:rPr>
        <w:rFonts w:ascii="Wingdings" w:hAnsi="Wingdings" w:hint="default"/>
      </w:rPr>
    </w:lvl>
    <w:lvl w:ilvl="3" w:tplc="08160001" w:tentative="1">
      <w:start w:val="1"/>
      <w:numFmt w:val="bullet"/>
      <w:lvlText w:val=""/>
      <w:lvlJc w:val="left"/>
      <w:pPr>
        <w:ind w:left="2927" w:hanging="360"/>
      </w:pPr>
      <w:rPr>
        <w:rFonts w:ascii="Symbol" w:hAnsi="Symbol" w:hint="default"/>
      </w:rPr>
    </w:lvl>
    <w:lvl w:ilvl="4" w:tplc="08160003" w:tentative="1">
      <w:start w:val="1"/>
      <w:numFmt w:val="bullet"/>
      <w:lvlText w:val="o"/>
      <w:lvlJc w:val="left"/>
      <w:pPr>
        <w:ind w:left="3647" w:hanging="360"/>
      </w:pPr>
      <w:rPr>
        <w:rFonts w:ascii="Courier New" w:hAnsi="Courier New" w:cs="Courier New" w:hint="default"/>
      </w:rPr>
    </w:lvl>
    <w:lvl w:ilvl="5" w:tplc="08160005" w:tentative="1">
      <w:start w:val="1"/>
      <w:numFmt w:val="bullet"/>
      <w:lvlText w:val=""/>
      <w:lvlJc w:val="left"/>
      <w:pPr>
        <w:ind w:left="4367" w:hanging="360"/>
      </w:pPr>
      <w:rPr>
        <w:rFonts w:ascii="Wingdings" w:hAnsi="Wingdings" w:hint="default"/>
      </w:rPr>
    </w:lvl>
    <w:lvl w:ilvl="6" w:tplc="08160001" w:tentative="1">
      <w:start w:val="1"/>
      <w:numFmt w:val="bullet"/>
      <w:lvlText w:val=""/>
      <w:lvlJc w:val="left"/>
      <w:pPr>
        <w:ind w:left="5087" w:hanging="360"/>
      </w:pPr>
      <w:rPr>
        <w:rFonts w:ascii="Symbol" w:hAnsi="Symbol" w:hint="default"/>
      </w:rPr>
    </w:lvl>
    <w:lvl w:ilvl="7" w:tplc="08160003" w:tentative="1">
      <w:start w:val="1"/>
      <w:numFmt w:val="bullet"/>
      <w:lvlText w:val="o"/>
      <w:lvlJc w:val="left"/>
      <w:pPr>
        <w:ind w:left="5807" w:hanging="360"/>
      </w:pPr>
      <w:rPr>
        <w:rFonts w:ascii="Courier New" w:hAnsi="Courier New" w:cs="Courier New" w:hint="default"/>
      </w:rPr>
    </w:lvl>
    <w:lvl w:ilvl="8" w:tplc="08160005" w:tentative="1">
      <w:start w:val="1"/>
      <w:numFmt w:val="bullet"/>
      <w:lvlText w:val=""/>
      <w:lvlJc w:val="left"/>
      <w:pPr>
        <w:ind w:left="6527" w:hanging="360"/>
      </w:pPr>
      <w:rPr>
        <w:rFonts w:ascii="Wingdings" w:hAnsi="Wingdings" w:hint="default"/>
      </w:rPr>
    </w:lvl>
  </w:abstractNum>
  <w:abstractNum w:abstractNumId="27" w15:restartNumberingAfterBreak="0">
    <w:nsid w:val="406C29C2"/>
    <w:multiLevelType w:val="hybridMultilevel"/>
    <w:tmpl w:val="70D03CF6"/>
    <w:lvl w:ilvl="0" w:tplc="4050C1BC">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42E50133"/>
    <w:multiLevelType w:val="hybridMultilevel"/>
    <w:tmpl w:val="16DC4F3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47664853"/>
    <w:multiLevelType w:val="hybridMultilevel"/>
    <w:tmpl w:val="D2B4DB9A"/>
    <w:lvl w:ilvl="0" w:tplc="4050C1BC">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0" w15:restartNumberingAfterBreak="0">
    <w:nsid w:val="490F16D3"/>
    <w:multiLevelType w:val="hybridMultilevel"/>
    <w:tmpl w:val="093A56E8"/>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31" w15:restartNumberingAfterBreak="0">
    <w:nsid w:val="4E2068D7"/>
    <w:multiLevelType w:val="hybridMultilevel"/>
    <w:tmpl w:val="7978841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528F00F5"/>
    <w:multiLevelType w:val="hybridMultilevel"/>
    <w:tmpl w:val="B238848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3" w15:restartNumberingAfterBreak="0">
    <w:nsid w:val="533145C4"/>
    <w:multiLevelType w:val="hybridMultilevel"/>
    <w:tmpl w:val="A830E6D0"/>
    <w:lvl w:ilvl="0" w:tplc="105E46BA">
      <w:start w:val="1"/>
      <w:numFmt w:val="decimal"/>
      <w:lvlText w:val="%1."/>
      <w:lvlJc w:val="left"/>
      <w:pPr>
        <w:ind w:left="1080" w:hanging="360"/>
      </w:pPr>
    </w:lvl>
    <w:lvl w:ilvl="1" w:tplc="0C000019">
      <w:start w:val="1"/>
      <w:numFmt w:val="lowerLetter"/>
      <w:lvlText w:val="%2."/>
      <w:lvlJc w:val="left"/>
      <w:pPr>
        <w:ind w:left="1800" w:hanging="360"/>
      </w:pPr>
    </w:lvl>
    <w:lvl w:ilvl="2" w:tplc="0C00001B">
      <w:start w:val="1"/>
      <w:numFmt w:val="lowerRoman"/>
      <w:lvlText w:val="%3."/>
      <w:lvlJc w:val="right"/>
      <w:pPr>
        <w:ind w:left="2520" w:hanging="180"/>
      </w:pPr>
    </w:lvl>
    <w:lvl w:ilvl="3" w:tplc="0C00000F">
      <w:start w:val="1"/>
      <w:numFmt w:val="decimal"/>
      <w:lvlText w:val="%4."/>
      <w:lvlJc w:val="left"/>
      <w:pPr>
        <w:ind w:left="3240" w:hanging="360"/>
      </w:pPr>
    </w:lvl>
    <w:lvl w:ilvl="4" w:tplc="0C000019">
      <w:start w:val="1"/>
      <w:numFmt w:val="lowerLetter"/>
      <w:lvlText w:val="%5."/>
      <w:lvlJc w:val="left"/>
      <w:pPr>
        <w:ind w:left="3960" w:hanging="360"/>
      </w:pPr>
    </w:lvl>
    <w:lvl w:ilvl="5" w:tplc="0C00001B">
      <w:start w:val="1"/>
      <w:numFmt w:val="lowerRoman"/>
      <w:lvlText w:val="%6."/>
      <w:lvlJc w:val="right"/>
      <w:pPr>
        <w:ind w:left="4680" w:hanging="180"/>
      </w:pPr>
    </w:lvl>
    <w:lvl w:ilvl="6" w:tplc="0C00000F">
      <w:start w:val="1"/>
      <w:numFmt w:val="decimal"/>
      <w:lvlText w:val="%7."/>
      <w:lvlJc w:val="left"/>
      <w:pPr>
        <w:ind w:left="5400" w:hanging="360"/>
      </w:pPr>
    </w:lvl>
    <w:lvl w:ilvl="7" w:tplc="0C000019">
      <w:start w:val="1"/>
      <w:numFmt w:val="lowerLetter"/>
      <w:lvlText w:val="%8."/>
      <w:lvlJc w:val="left"/>
      <w:pPr>
        <w:ind w:left="6120" w:hanging="360"/>
      </w:pPr>
    </w:lvl>
    <w:lvl w:ilvl="8" w:tplc="0C00001B">
      <w:start w:val="1"/>
      <w:numFmt w:val="lowerRoman"/>
      <w:lvlText w:val="%9."/>
      <w:lvlJc w:val="right"/>
      <w:pPr>
        <w:ind w:left="6840" w:hanging="180"/>
      </w:pPr>
    </w:lvl>
  </w:abstractNum>
  <w:abstractNum w:abstractNumId="34" w15:restartNumberingAfterBreak="0">
    <w:nsid w:val="555F69D6"/>
    <w:multiLevelType w:val="hybridMultilevel"/>
    <w:tmpl w:val="D46E315C"/>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35" w15:restartNumberingAfterBreak="0">
    <w:nsid w:val="56A84477"/>
    <w:multiLevelType w:val="hybridMultilevel"/>
    <w:tmpl w:val="8DA8F55E"/>
    <w:lvl w:ilvl="0" w:tplc="4050C1BC">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6" w15:restartNumberingAfterBreak="0">
    <w:nsid w:val="598A3E55"/>
    <w:multiLevelType w:val="hybridMultilevel"/>
    <w:tmpl w:val="1D7ED87E"/>
    <w:lvl w:ilvl="0" w:tplc="4050C1BC">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15:restartNumberingAfterBreak="0">
    <w:nsid w:val="5A1E0AAF"/>
    <w:multiLevelType w:val="hybridMultilevel"/>
    <w:tmpl w:val="1ADCBB06"/>
    <w:lvl w:ilvl="0" w:tplc="105E46BA">
      <w:start w:val="1"/>
      <w:numFmt w:val="decimal"/>
      <w:lvlText w:val="%1."/>
      <w:lvlJc w:val="left"/>
      <w:pPr>
        <w:ind w:left="108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38" w15:restartNumberingAfterBreak="0">
    <w:nsid w:val="5C6F64E5"/>
    <w:multiLevelType w:val="hybridMultilevel"/>
    <w:tmpl w:val="087CD4BA"/>
    <w:lvl w:ilvl="0" w:tplc="3B64C0DA">
      <w:start w:val="1"/>
      <w:numFmt w:val="decimal"/>
      <w:lvlText w:val="%1."/>
      <w:lvlJc w:val="righ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9" w15:restartNumberingAfterBreak="0">
    <w:nsid w:val="5DAD7714"/>
    <w:multiLevelType w:val="hybridMultilevel"/>
    <w:tmpl w:val="ACC0B3B8"/>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40" w15:restartNumberingAfterBreak="0">
    <w:nsid w:val="5DF65DE7"/>
    <w:multiLevelType w:val="hybridMultilevel"/>
    <w:tmpl w:val="3EE68FFC"/>
    <w:lvl w:ilvl="0" w:tplc="105E46BA">
      <w:start w:val="1"/>
      <w:numFmt w:val="decimal"/>
      <w:lvlText w:val="%1."/>
      <w:lvlJc w:val="left"/>
      <w:pPr>
        <w:ind w:left="108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41" w15:restartNumberingAfterBreak="0">
    <w:nsid w:val="5F7847B0"/>
    <w:multiLevelType w:val="hybridMultilevel"/>
    <w:tmpl w:val="997A41D8"/>
    <w:lvl w:ilvl="0" w:tplc="10000001">
      <w:start w:val="1"/>
      <w:numFmt w:val="bullet"/>
      <w:lvlText w:val=""/>
      <w:lvlJc w:val="left"/>
      <w:pPr>
        <w:ind w:left="763" w:hanging="360"/>
      </w:pPr>
      <w:rPr>
        <w:rFonts w:ascii="Symbol" w:hAnsi="Symbol" w:hint="default"/>
      </w:rPr>
    </w:lvl>
    <w:lvl w:ilvl="1" w:tplc="0C000003" w:tentative="1">
      <w:start w:val="1"/>
      <w:numFmt w:val="bullet"/>
      <w:lvlText w:val="o"/>
      <w:lvlJc w:val="left"/>
      <w:pPr>
        <w:ind w:left="1483" w:hanging="360"/>
      </w:pPr>
      <w:rPr>
        <w:rFonts w:ascii="Courier New" w:hAnsi="Courier New" w:cs="Courier New" w:hint="default"/>
      </w:rPr>
    </w:lvl>
    <w:lvl w:ilvl="2" w:tplc="0C000005" w:tentative="1">
      <w:start w:val="1"/>
      <w:numFmt w:val="bullet"/>
      <w:lvlText w:val=""/>
      <w:lvlJc w:val="left"/>
      <w:pPr>
        <w:ind w:left="2203" w:hanging="360"/>
      </w:pPr>
      <w:rPr>
        <w:rFonts w:ascii="Wingdings" w:hAnsi="Wingdings" w:hint="default"/>
      </w:rPr>
    </w:lvl>
    <w:lvl w:ilvl="3" w:tplc="0C000001" w:tentative="1">
      <w:start w:val="1"/>
      <w:numFmt w:val="bullet"/>
      <w:lvlText w:val=""/>
      <w:lvlJc w:val="left"/>
      <w:pPr>
        <w:ind w:left="2923" w:hanging="360"/>
      </w:pPr>
      <w:rPr>
        <w:rFonts w:ascii="Symbol" w:hAnsi="Symbol" w:hint="default"/>
      </w:rPr>
    </w:lvl>
    <w:lvl w:ilvl="4" w:tplc="0C000003" w:tentative="1">
      <w:start w:val="1"/>
      <w:numFmt w:val="bullet"/>
      <w:lvlText w:val="o"/>
      <w:lvlJc w:val="left"/>
      <w:pPr>
        <w:ind w:left="3643" w:hanging="360"/>
      </w:pPr>
      <w:rPr>
        <w:rFonts w:ascii="Courier New" w:hAnsi="Courier New" w:cs="Courier New" w:hint="default"/>
      </w:rPr>
    </w:lvl>
    <w:lvl w:ilvl="5" w:tplc="0C000005" w:tentative="1">
      <w:start w:val="1"/>
      <w:numFmt w:val="bullet"/>
      <w:lvlText w:val=""/>
      <w:lvlJc w:val="left"/>
      <w:pPr>
        <w:ind w:left="4363" w:hanging="360"/>
      </w:pPr>
      <w:rPr>
        <w:rFonts w:ascii="Wingdings" w:hAnsi="Wingdings" w:hint="default"/>
      </w:rPr>
    </w:lvl>
    <w:lvl w:ilvl="6" w:tplc="0C000001" w:tentative="1">
      <w:start w:val="1"/>
      <w:numFmt w:val="bullet"/>
      <w:lvlText w:val=""/>
      <w:lvlJc w:val="left"/>
      <w:pPr>
        <w:ind w:left="5083" w:hanging="360"/>
      </w:pPr>
      <w:rPr>
        <w:rFonts w:ascii="Symbol" w:hAnsi="Symbol" w:hint="default"/>
      </w:rPr>
    </w:lvl>
    <w:lvl w:ilvl="7" w:tplc="0C000003" w:tentative="1">
      <w:start w:val="1"/>
      <w:numFmt w:val="bullet"/>
      <w:lvlText w:val="o"/>
      <w:lvlJc w:val="left"/>
      <w:pPr>
        <w:ind w:left="5803" w:hanging="360"/>
      </w:pPr>
      <w:rPr>
        <w:rFonts w:ascii="Courier New" w:hAnsi="Courier New" w:cs="Courier New" w:hint="default"/>
      </w:rPr>
    </w:lvl>
    <w:lvl w:ilvl="8" w:tplc="0C000005" w:tentative="1">
      <w:start w:val="1"/>
      <w:numFmt w:val="bullet"/>
      <w:lvlText w:val=""/>
      <w:lvlJc w:val="left"/>
      <w:pPr>
        <w:ind w:left="6523" w:hanging="360"/>
      </w:pPr>
      <w:rPr>
        <w:rFonts w:ascii="Wingdings" w:hAnsi="Wingdings" w:hint="default"/>
      </w:rPr>
    </w:lvl>
  </w:abstractNum>
  <w:abstractNum w:abstractNumId="42" w15:restartNumberingAfterBreak="0">
    <w:nsid w:val="60840129"/>
    <w:multiLevelType w:val="hybridMultilevel"/>
    <w:tmpl w:val="4D66B292"/>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43" w15:restartNumberingAfterBreak="0">
    <w:nsid w:val="619D1635"/>
    <w:multiLevelType w:val="hybridMultilevel"/>
    <w:tmpl w:val="66C64F82"/>
    <w:lvl w:ilvl="0" w:tplc="A17CC2C2">
      <w:start w:val="1"/>
      <w:numFmt w:val="decimal"/>
      <w:lvlText w:val="%1."/>
      <w:lvlJc w:val="left"/>
      <w:pPr>
        <w:ind w:left="1020" w:hanging="360"/>
      </w:pPr>
    </w:lvl>
    <w:lvl w:ilvl="1" w:tplc="19E82C5E">
      <w:start w:val="1"/>
      <w:numFmt w:val="decimal"/>
      <w:lvlText w:val="%2."/>
      <w:lvlJc w:val="left"/>
      <w:pPr>
        <w:ind w:left="1020" w:hanging="360"/>
      </w:pPr>
    </w:lvl>
    <w:lvl w:ilvl="2" w:tplc="8E12BFD0">
      <w:start w:val="1"/>
      <w:numFmt w:val="decimal"/>
      <w:lvlText w:val="%3."/>
      <w:lvlJc w:val="left"/>
      <w:pPr>
        <w:ind w:left="1020" w:hanging="360"/>
      </w:pPr>
    </w:lvl>
    <w:lvl w:ilvl="3" w:tplc="0228398E">
      <w:start w:val="1"/>
      <w:numFmt w:val="decimal"/>
      <w:lvlText w:val="%4."/>
      <w:lvlJc w:val="left"/>
      <w:pPr>
        <w:ind w:left="1020" w:hanging="360"/>
      </w:pPr>
    </w:lvl>
    <w:lvl w:ilvl="4" w:tplc="455AF57E">
      <w:start w:val="1"/>
      <w:numFmt w:val="decimal"/>
      <w:lvlText w:val="%5."/>
      <w:lvlJc w:val="left"/>
      <w:pPr>
        <w:ind w:left="1020" w:hanging="360"/>
      </w:pPr>
    </w:lvl>
    <w:lvl w:ilvl="5" w:tplc="8CDE910A">
      <w:start w:val="1"/>
      <w:numFmt w:val="decimal"/>
      <w:lvlText w:val="%6."/>
      <w:lvlJc w:val="left"/>
      <w:pPr>
        <w:ind w:left="1020" w:hanging="360"/>
      </w:pPr>
    </w:lvl>
    <w:lvl w:ilvl="6" w:tplc="9394336E">
      <w:start w:val="1"/>
      <w:numFmt w:val="decimal"/>
      <w:lvlText w:val="%7."/>
      <w:lvlJc w:val="left"/>
      <w:pPr>
        <w:ind w:left="1020" w:hanging="360"/>
      </w:pPr>
    </w:lvl>
    <w:lvl w:ilvl="7" w:tplc="5C92EA24">
      <w:start w:val="1"/>
      <w:numFmt w:val="decimal"/>
      <w:lvlText w:val="%8."/>
      <w:lvlJc w:val="left"/>
      <w:pPr>
        <w:ind w:left="1020" w:hanging="360"/>
      </w:pPr>
    </w:lvl>
    <w:lvl w:ilvl="8" w:tplc="11F2CA98">
      <w:start w:val="1"/>
      <w:numFmt w:val="decimal"/>
      <w:lvlText w:val="%9."/>
      <w:lvlJc w:val="left"/>
      <w:pPr>
        <w:ind w:left="1020" w:hanging="360"/>
      </w:pPr>
    </w:lvl>
  </w:abstractNum>
  <w:abstractNum w:abstractNumId="44" w15:restartNumberingAfterBreak="0">
    <w:nsid w:val="6292565E"/>
    <w:multiLevelType w:val="hybridMultilevel"/>
    <w:tmpl w:val="33523062"/>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45" w15:restartNumberingAfterBreak="0">
    <w:nsid w:val="646C4FFD"/>
    <w:multiLevelType w:val="hybridMultilevel"/>
    <w:tmpl w:val="AA703C30"/>
    <w:lvl w:ilvl="0" w:tplc="E71A9716">
      <w:start w:val="17"/>
      <w:numFmt w:val="upperRoman"/>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6" w15:restartNumberingAfterBreak="0">
    <w:nsid w:val="66A63754"/>
    <w:multiLevelType w:val="hybridMultilevel"/>
    <w:tmpl w:val="522CE2B4"/>
    <w:lvl w:ilvl="0" w:tplc="823CB58E">
      <w:start w:val="1"/>
      <w:numFmt w:val="upperRoman"/>
      <w:lvlText w:val="%1."/>
      <w:lvlJc w:val="left"/>
      <w:pPr>
        <w:ind w:left="1080" w:hanging="720"/>
      </w:pPr>
      <w:rPr>
        <w:rFonts w:hint="default"/>
        <w:color w:val="FFFFFF" w:themeColor="background1"/>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7" w15:restartNumberingAfterBreak="0">
    <w:nsid w:val="67155266"/>
    <w:multiLevelType w:val="hybridMultilevel"/>
    <w:tmpl w:val="138414D0"/>
    <w:lvl w:ilvl="0" w:tplc="0C000001">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436C29"/>
    <w:multiLevelType w:val="hybridMultilevel"/>
    <w:tmpl w:val="4C689674"/>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49" w15:restartNumberingAfterBreak="0">
    <w:nsid w:val="69DB4340"/>
    <w:multiLevelType w:val="hybridMultilevel"/>
    <w:tmpl w:val="EE0E2D9C"/>
    <w:lvl w:ilvl="0" w:tplc="10000001">
      <w:start w:val="1"/>
      <w:numFmt w:val="bullet"/>
      <w:lvlText w:val=""/>
      <w:lvlJc w:val="left"/>
      <w:pPr>
        <w:ind w:left="927" w:hanging="360"/>
      </w:pPr>
      <w:rPr>
        <w:rFonts w:ascii="Symbol" w:hAnsi="Symbol" w:hint="default"/>
      </w:rPr>
    </w:lvl>
    <w:lvl w:ilvl="1" w:tplc="0C000003" w:tentative="1">
      <w:start w:val="1"/>
      <w:numFmt w:val="bullet"/>
      <w:lvlText w:val="o"/>
      <w:lvlJc w:val="left"/>
      <w:pPr>
        <w:ind w:left="1483" w:hanging="360"/>
      </w:pPr>
      <w:rPr>
        <w:rFonts w:ascii="Courier New" w:hAnsi="Courier New" w:cs="Courier New" w:hint="default"/>
      </w:rPr>
    </w:lvl>
    <w:lvl w:ilvl="2" w:tplc="0C000005" w:tentative="1">
      <w:start w:val="1"/>
      <w:numFmt w:val="bullet"/>
      <w:lvlText w:val=""/>
      <w:lvlJc w:val="left"/>
      <w:pPr>
        <w:ind w:left="2203" w:hanging="360"/>
      </w:pPr>
      <w:rPr>
        <w:rFonts w:ascii="Wingdings" w:hAnsi="Wingdings" w:hint="default"/>
      </w:rPr>
    </w:lvl>
    <w:lvl w:ilvl="3" w:tplc="0C000001" w:tentative="1">
      <w:start w:val="1"/>
      <w:numFmt w:val="bullet"/>
      <w:lvlText w:val=""/>
      <w:lvlJc w:val="left"/>
      <w:pPr>
        <w:ind w:left="2923" w:hanging="360"/>
      </w:pPr>
      <w:rPr>
        <w:rFonts w:ascii="Symbol" w:hAnsi="Symbol" w:hint="default"/>
      </w:rPr>
    </w:lvl>
    <w:lvl w:ilvl="4" w:tplc="0C000003" w:tentative="1">
      <w:start w:val="1"/>
      <w:numFmt w:val="bullet"/>
      <w:lvlText w:val="o"/>
      <w:lvlJc w:val="left"/>
      <w:pPr>
        <w:ind w:left="3643" w:hanging="360"/>
      </w:pPr>
      <w:rPr>
        <w:rFonts w:ascii="Courier New" w:hAnsi="Courier New" w:cs="Courier New" w:hint="default"/>
      </w:rPr>
    </w:lvl>
    <w:lvl w:ilvl="5" w:tplc="0C000005" w:tentative="1">
      <w:start w:val="1"/>
      <w:numFmt w:val="bullet"/>
      <w:lvlText w:val=""/>
      <w:lvlJc w:val="left"/>
      <w:pPr>
        <w:ind w:left="4363" w:hanging="360"/>
      </w:pPr>
      <w:rPr>
        <w:rFonts w:ascii="Wingdings" w:hAnsi="Wingdings" w:hint="default"/>
      </w:rPr>
    </w:lvl>
    <w:lvl w:ilvl="6" w:tplc="0C000001" w:tentative="1">
      <w:start w:val="1"/>
      <w:numFmt w:val="bullet"/>
      <w:lvlText w:val=""/>
      <w:lvlJc w:val="left"/>
      <w:pPr>
        <w:ind w:left="5083" w:hanging="360"/>
      </w:pPr>
      <w:rPr>
        <w:rFonts w:ascii="Symbol" w:hAnsi="Symbol" w:hint="default"/>
      </w:rPr>
    </w:lvl>
    <w:lvl w:ilvl="7" w:tplc="0C000003" w:tentative="1">
      <w:start w:val="1"/>
      <w:numFmt w:val="bullet"/>
      <w:lvlText w:val="o"/>
      <w:lvlJc w:val="left"/>
      <w:pPr>
        <w:ind w:left="5803" w:hanging="360"/>
      </w:pPr>
      <w:rPr>
        <w:rFonts w:ascii="Courier New" w:hAnsi="Courier New" w:cs="Courier New" w:hint="default"/>
      </w:rPr>
    </w:lvl>
    <w:lvl w:ilvl="8" w:tplc="0C000005" w:tentative="1">
      <w:start w:val="1"/>
      <w:numFmt w:val="bullet"/>
      <w:lvlText w:val=""/>
      <w:lvlJc w:val="left"/>
      <w:pPr>
        <w:ind w:left="6523" w:hanging="360"/>
      </w:pPr>
      <w:rPr>
        <w:rFonts w:ascii="Wingdings" w:hAnsi="Wingdings" w:hint="default"/>
      </w:rPr>
    </w:lvl>
  </w:abstractNum>
  <w:abstractNum w:abstractNumId="50" w15:restartNumberingAfterBreak="0">
    <w:nsid w:val="6D256E8F"/>
    <w:multiLevelType w:val="hybridMultilevel"/>
    <w:tmpl w:val="59BCE034"/>
    <w:lvl w:ilvl="0" w:tplc="4050C1BC">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1" w15:restartNumberingAfterBreak="0">
    <w:nsid w:val="6E6206AD"/>
    <w:multiLevelType w:val="hybridMultilevel"/>
    <w:tmpl w:val="9CF26492"/>
    <w:lvl w:ilvl="0" w:tplc="08160001">
      <w:start w:val="1"/>
      <w:numFmt w:val="bullet"/>
      <w:lvlText w:val=""/>
      <w:lvlJc w:val="left"/>
      <w:pPr>
        <w:ind w:left="767" w:hanging="360"/>
      </w:pPr>
      <w:rPr>
        <w:rFonts w:ascii="Symbol" w:hAnsi="Symbol" w:hint="default"/>
      </w:rPr>
    </w:lvl>
    <w:lvl w:ilvl="1" w:tplc="08160003" w:tentative="1">
      <w:start w:val="1"/>
      <w:numFmt w:val="bullet"/>
      <w:lvlText w:val="o"/>
      <w:lvlJc w:val="left"/>
      <w:pPr>
        <w:ind w:left="1487" w:hanging="360"/>
      </w:pPr>
      <w:rPr>
        <w:rFonts w:ascii="Courier New" w:hAnsi="Courier New" w:cs="Courier New" w:hint="default"/>
      </w:rPr>
    </w:lvl>
    <w:lvl w:ilvl="2" w:tplc="08160005" w:tentative="1">
      <w:start w:val="1"/>
      <w:numFmt w:val="bullet"/>
      <w:lvlText w:val=""/>
      <w:lvlJc w:val="left"/>
      <w:pPr>
        <w:ind w:left="2207" w:hanging="360"/>
      </w:pPr>
      <w:rPr>
        <w:rFonts w:ascii="Wingdings" w:hAnsi="Wingdings" w:hint="default"/>
      </w:rPr>
    </w:lvl>
    <w:lvl w:ilvl="3" w:tplc="08160001" w:tentative="1">
      <w:start w:val="1"/>
      <w:numFmt w:val="bullet"/>
      <w:lvlText w:val=""/>
      <w:lvlJc w:val="left"/>
      <w:pPr>
        <w:ind w:left="2927" w:hanging="360"/>
      </w:pPr>
      <w:rPr>
        <w:rFonts w:ascii="Symbol" w:hAnsi="Symbol" w:hint="default"/>
      </w:rPr>
    </w:lvl>
    <w:lvl w:ilvl="4" w:tplc="08160003" w:tentative="1">
      <w:start w:val="1"/>
      <w:numFmt w:val="bullet"/>
      <w:lvlText w:val="o"/>
      <w:lvlJc w:val="left"/>
      <w:pPr>
        <w:ind w:left="3647" w:hanging="360"/>
      </w:pPr>
      <w:rPr>
        <w:rFonts w:ascii="Courier New" w:hAnsi="Courier New" w:cs="Courier New" w:hint="default"/>
      </w:rPr>
    </w:lvl>
    <w:lvl w:ilvl="5" w:tplc="08160005" w:tentative="1">
      <w:start w:val="1"/>
      <w:numFmt w:val="bullet"/>
      <w:lvlText w:val=""/>
      <w:lvlJc w:val="left"/>
      <w:pPr>
        <w:ind w:left="4367" w:hanging="360"/>
      </w:pPr>
      <w:rPr>
        <w:rFonts w:ascii="Wingdings" w:hAnsi="Wingdings" w:hint="default"/>
      </w:rPr>
    </w:lvl>
    <w:lvl w:ilvl="6" w:tplc="08160001" w:tentative="1">
      <w:start w:val="1"/>
      <w:numFmt w:val="bullet"/>
      <w:lvlText w:val=""/>
      <w:lvlJc w:val="left"/>
      <w:pPr>
        <w:ind w:left="5087" w:hanging="360"/>
      </w:pPr>
      <w:rPr>
        <w:rFonts w:ascii="Symbol" w:hAnsi="Symbol" w:hint="default"/>
      </w:rPr>
    </w:lvl>
    <w:lvl w:ilvl="7" w:tplc="08160003" w:tentative="1">
      <w:start w:val="1"/>
      <w:numFmt w:val="bullet"/>
      <w:lvlText w:val="o"/>
      <w:lvlJc w:val="left"/>
      <w:pPr>
        <w:ind w:left="5807" w:hanging="360"/>
      </w:pPr>
      <w:rPr>
        <w:rFonts w:ascii="Courier New" w:hAnsi="Courier New" w:cs="Courier New" w:hint="default"/>
      </w:rPr>
    </w:lvl>
    <w:lvl w:ilvl="8" w:tplc="08160005" w:tentative="1">
      <w:start w:val="1"/>
      <w:numFmt w:val="bullet"/>
      <w:lvlText w:val=""/>
      <w:lvlJc w:val="left"/>
      <w:pPr>
        <w:ind w:left="6527" w:hanging="360"/>
      </w:pPr>
      <w:rPr>
        <w:rFonts w:ascii="Wingdings" w:hAnsi="Wingdings" w:hint="default"/>
      </w:rPr>
    </w:lvl>
  </w:abstractNum>
  <w:abstractNum w:abstractNumId="52" w15:restartNumberingAfterBreak="0">
    <w:nsid w:val="6ED701D4"/>
    <w:multiLevelType w:val="hybridMultilevel"/>
    <w:tmpl w:val="9CA2A376"/>
    <w:lvl w:ilvl="0" w:tplc="105E46BA">
      <w:start w:val="1"/>
      <w:numFmt w:val="decimal"/>
      <w:lvlText w:val="%1."/>
      <w:lvlJc w:val="left"/>
      <w:pPr>
        <w:ind w:left="108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53" w15:restartNumberingAfterBreak="0">
    <w:nsid w:val="709E3D1D"/>
    <w:multiLevelType w:val="hybridMultilevel"/>
    <w:tmpl w:val="7172B78E"/>
    <w:lvl w:ilvl="0" w:tplc="3C3E8504">
      <w:start w:val="1"/>
      <w:numFmt w:val="decimal"/>
      <w:lvlText w:val="%1."/>
      <w:lvlJc w:val="left"/>
      <w:pPr>
        <w:ind w:left="1020" w:hanging="360"/>
      </w:pPr>
    </w:lvl>
    <w:lvl w:ilvl="1" w:tplc="79C263B4">
      <w:start w:val="1"/>
      <w:numFmt w:val="decimal"/>
      <w:lvlText w:val="%2."/>
      <w:lvlJc w:val="left"/>
      <w:pPr>
        <w:ind w:left="1020" w:hanging="360"/>
      </w:pPr>
    </w:lvl>
    <w:lvl w:ilvl="2" w:tplc="53CE6AD6">
      <w:start w:val="1"/>
      <w:numFmt w:val="decimal"/>
      <w:lvlText w:val="%3."/>
      <w:lvlJc w:val="left"/>
      <w:pPr>
        <w:ind w:left="1020" w:hanging="360"/>
      </w:pPr>
    </w:lvl>
    <w:lvl w:ilvl="3" w:tplc="0610022C">
      <w:start w:val="1"/>
      <w:numFmt w:val="decimal"/>
      <w:lvlText w:val="%4."/>
      <w:lvlJc w:val="left"/>
      <w:pPr>
        <w:ind w:left="1020" w:hanging="360"/>
      </w:pPr>
    </w:lvl>
    <w:lvl w:ilvl="4" w:tplc="91B41FF0">
      <w:start w:val="1"/>
      <w:numFmt w:val="decimal"/>
      <w:lvlText w:val="%5."/>
      <w:lvlJc w:val="left"/>
      <w:pPr>
        <w:ind w:left="1020" w:hanging="360"/>
      </w:pPr>
    </w:lvl>
    <w:lvl w:ilvl="5" w:tplc="BBDEB05E">
      <w:start w:val="1"/>
      <w:numFmt w:val="decimal"/>
      <w:lvlText w:val="%6."/>
      <w:lvlJc w:val="left"/>
      <w:pPr>
        <w:ind w:left="1020" w:hanging="360"/>
      </w:pPr>
    </w:lvl>
    <w:lvl w:ilvl="6" w:tplc="889EBE6E">
      <w:start w:val="1"/>
      <w:numFmt w:val="decimal"/>
      <w:lvlText w:val="%7."/>
      <w:lvlJc w:val="left"/>
      <w:pPr>
        <w:ind w:left="1020" w:hanging="360"/>
      </w:pPr>
    </w:lvl>
    <w:lvl w:ilvl="7" w:tplc="253E249E">
      <w:start w:val="1"/>
      <w:numFmt w:val="decimal"/>
      <w:lvlText w:val="%8."/>
      <w:lvlJc w:val="left"/>
      <w:pPr>
        <w:ind w:left="1020" w:hanging="360"/>
      </w:pPr>
    </w:lvl>
    <w:lvl w:ilvl="8" w:tplc="18944F70">
      <w:start w:val="1"/>
      <w:numFmt w:val="decimal"/>
      <w:lvlText w:val="%9."/>
      <w:lvlJc w:val="left"/>
      <w:pPr>
        <w:ind w:left="1020" w:hanging="360"/>
      </w:pPr>
    </w:lvl>
  </w:abstractNum>
  <w:abstractNum w:abstractNumId="54" w15:restartNumberingAfterBreak="0">
    <w:nsid w:val="70A94B7D"/>
    <w:multiLevelType w:val="hybridMultilevel"/>
    <w:tmpl w:val="967C953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5" w15:restartNumberingAfterBreak="0">
    <w:nsid w:val="72FB68A7"/>
    <w:multiLevelType w:val="hybridMultilevel"/>
    <w:tmpl w:val="2DA6913A"/>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56" w15:restartNumberingAfterBreak="0">
    <w:nsid w:val="734C7753"/>
    <w:multiLevelType w:val="hybridMultilevel"/>
    <w:tmpl w:val="DDBCF682"/>
    <w:lvl w:ilvl="0" w:tplc="105E46BA">
      <w:start w:val="1"/>
      <w:numFmt w:val="decimal"/>
      <w:lvlText w:val="%1."/>
      <w:lvlJc w:val="left"/>
      <w:pPr>
        <w:ind w:left="108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57" w15:restartNumberingAfterBreak="0">
    <w:nsid w:val="76F30B12"/>
    <w:multiLevelType w:val="hybridMultilevel"/>
    <w:tmpl w:val="C6FAF588"/>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58" w15:restartNumberingAfterBreak="0">
    <w:nsid w:val="77A07BA8"/>
    <w:multiLevelType w:val="hybridMultilevel"/>
    <w:tmpl w:val="78BE98FC"/>
    <w:lvl w:ilvl="0" w:tplc="F0F6940C">
      <w:start w:val="1"/>
      <w:numFmt w:val="decimal"/>
      <w:lvlText w:val="%1."/>
      <w:lvlJc w:val="left"/>
      <w:pPr>
        <w:ind w:left="2160" w:hanging="360"/>
      </w:pPr>
      <w:rPr>
        <w:rFonts w:hint="default"/>
      </w:rPr>
    </w:lvl>
    <w:lvl w:ilvl="1" w:tplc="0C000019" w:tentative="1">
      <w:start w:val="1"/>
      <w:numFmt w:val="lowerLetter"/>
      <w:lvlText w:val="%2."/>
      <w:lvlJc w:val="left"/>
      <w:pPr>
        <w:ind w:left="2520" w:hanging="360"/>
      </w:pPr>
    </w:lvl>
    <w:lvl w:ilvl="2" w:tplc="0C00001B" w:tentative="1">
      <w:start w:val="1"/>
      <w:numFmt w:val="lowerRoman"/>
      <w:lvlText w:val="%3."/>
      <w:lvlJc w:val="right"/>
      <w:pPr>
        <w:ind w:left="3240" w:hanging="180"/>
      </w:pPr>
    </w:lvl>
    <w:lvl w:ilvl="3" w:tplc="0C00000F" w:tentative="1">
      <w:start w:val="1"/>
      <w:numFmt w:val="decimal"/>
      <w:lvlText w:val="%4."/>
      <w:lvlJc w:val="left"/>
      <w:pPr>
        <w:ind w:left="3960" w:hanging="360"/>
      </w:pPr>
    </w:lvl>
    <w:lvl w:ilvl="4" w:tplc="0C000019" w:tentative="1">
      <w:start w:val="1"/>
      <w:numFmt w:val="lowerLetter"/>
      <w:lvlText w:val="%5."/>
      <w:lvlJc w:val="left"/>
      <w:pPr>
        <w:ind w:left="4680" w:hanging="360"/>
      </w:pPr>
    </w:lvl>
    <w:lvl w:ilvl="5" w:tplc="0C00001B" w:tentative="1">
      <w:start w:val="1"/>
      <w:numFmt w:val="lowerRoman"/>
      <w:lvlText w:val="%6."/>
      <w:lvlJc w:val="right"/>
      <w:pPr>
        <w:ind w:left="5400" w:hanging="180"/>
      </w:pPr>
    </w:lvl>
    <w:lvl w:ilvl="6" w:tplc="0C00000F" w:tentative="1">
      <w:start w:val="1"/>
      <w:numFmt w:val="decimal"/>
      <w:lvlText w:val="%7."/>
      <w:lvlJc w:val="left"/>
      <w:pPr>
        <w:ind w:left="6120" w:hanging="360"/>
      </w:pPr>
    </w:lvl>
    <w:lvl w:ilvl="7" w:tplc="0C000019" w:tentative="1">
      <w:start w:val="1"/>
      <w:numFmt w:val="lowerLetter"/>
      <w:lvlText w:val="%8."/>
      <w:lvlJc w:val="left"/>
      <w:pPr>
        <w:ind w:left="6840" w:hanging="360"/>
      </w:pPr>
    </w:lvl>
    <w:lvl w:ilvl="8" w:tplc="0C00001B" w:tentative="1">
      <w:start w:val="1"/>
      <w:numFmt w:val="lowerRoman"/>
      <w:lvlText w:val="%9."/>
      <w:lvlJc w:val="right"/>
      <w:pPr>
        <w:ind w:left="7560" w:hanging="180"/>
      </w:pPr>
    </w:lvl>
  </w:abstractNum>
  <w:abstractNum w:abstractNumId="59" w15:restartNumberingAfterBreak="0">
    <w:nsid w:val="782F75FC"/>
    <w:multiLevelType w:val="hybridMultilevel"/>
    <w:tmpl w:val="D860680E"/>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60" w15:restartNumberingAfterBreak="0">
    <w:nsid w:val="7A9A30A8"/>
    <w:multiLevelType w:val="hybridMultilevel"/>
    <w:tmpl w:val="1FAC917C"/>
    <w:lvl w:ilvl="0" w:tplc="0C000001">
      <w:start w:val="1"/>
      <w:numFmt w:val="bullet"/>
      <w:lvlText w:val=""/>
      <w:lvlJc w:val="left"/>
      <w:pPr>
        <w:ind w:left="771" w:hanging="360"/>
      </w:pPr>
      <w:rPr>
        <w:rFonts w:ascii="Symbol" w:hAnsi="Symbol" w:hint="default"/>
      </w:rPr>
    </w:lvl>
    <w:lvl w:ilvl="1" w:tplc="0C000003" w:tentative="1">
      <w:start w:val="1"/>
      <w:numFmt w:val="bullet"/>
      <w:lvlText w:val="o"/>
      <w:lvlJc w:val="left"/>
      <w:pPr>
        <w:ind w:left="1491" w:hanging="360"/>
      </w:pPr>
      <w:rPr>
        <w:rFonts w:ascii="Courier New" w:hAnsi="Courier New" w:cs="Courier New" w:hint="default"/>
      </w:rPr>
    </w:lvl>
    <w:lvl w:ilvl="2" w:tplc="0C000005" w:tentative="1">
      <w:start w:val="1"/>
      <w:numFmt w:val="bullet"/>
      <w:lvlText w:val=""/>
      <w:lvlJc w:val="left"/>
      <w:pPr>
        <w:ind w:left="2211" w:hanging="360"/>
      </w:pPr>
      <w:rPr>
        <w:rFonts w:ascii="Wingdings" w:hAnsi="Wingdings" w:hint="default"/>
      </w:rPr>
    </w:lvl>
    <w:lvl w:ilvl="3" w:tplc="0C000001" w:tentative="1">
      <w:start w:val="1"/>
      <w:numFmt w:val="bullet"/>
      <w:lvlText w:val=""/>
      <w:lvlJc w:val="left"/>
      <w:pPr>
        <w:ind w:left="2931" w:hanging="360"/>
      </w:pPr>
      <w:rPr>
        <w:rFonts w:ascii="Symbol" w:hAnsi="Symbol" w:hint="default"/>
      </w:rPr>
    </w:lvl>
    <w:lvl w:ilvl="4" w:tplc="0C000003" w:tentative="1">
      <w:start w:val="1"/>
      <w:numFmt w:val="bullet"/>
      <w:lvlText w:val="o"/>
      <w:lvlJc w:val="left"/>
      <w:pPr>
        <w:ind w:left="3651" w:hanging="360"/>
      </w:pPr>
      <w:rPr>
        <w:rFonts w:ascii="Courier New" w:hAnsi="Courier New" w:cs="Courier New" w:hint="default"/>
      </w:rPr>
    </w:lvl>
    <w:lvl w:ilvl="5" w:tplc="0C000005" w:tentative="1">
      <w:start w:val="1"/>
      <w:numFmt w:val="bullet"/>
      <w:lvlText w:val=""/>
      <w:lvlJc w:val="left"/>
      <w:pPr>
        <w:ind w:left="4371" w:hanging="360"/>
      </w:pPr>
      <w:rPr>
        <w:rFonts w:ascii="Wingdings" w:hAnsi="Wingdings" w:hint="default"/>
      </w:rPr>
    </w:lvl>
    <w:lvl w:ilvl="6" w:tplc="0C000001" w:tentative="1">
      <w:start w:val="1"/>
      <w:numFmt w:val="bullet"/>
      <w:lvlText w:val=""/>
      <w:lvlJc w:val="left"/>
      <w:pPr>
        <w:ind w:left="5091" w:hanging="360"/>
      </w:pPr>
      <w:rPr>
        <w:rFonts w:ascii="Symbol" w:hAnsi="Symbol" w:hint="default"/>
      </w:rPr>
    </w:lvl>
    <w:lvl w:ilvl="7" w:tplc="0C000003" w:tentative="1">
      <w:start w:val="1"/>
      <w:numFmt w:val="bullet"/>
      <w:lvlText w:val="o"/>
      <w:lvlJc w:val="left"/>
      <w:pPr>
        <w:ind w:left="5811" w:hanging="360"/>
      </w:pPr>
      <w:rPr>
        <w:rFonts w:ascii="Courier New" w:hAnsi="Courier New" w:cs="Courier New" w:hint="default"/>
      </w:rPr>
    </w:lvl>
    <w:lvl w:ilvl="8" w:tplc="0C000005" w:tentative="1">
      <w:start w:val="1"/>
      <w:numFmt w:val="bullet"/>
      <w:lvlText w:val=""/>
      <w:lvlJc w:val="left"/>
      <w:pPr>
        <w:ind w:left="6531" w:hanging="360"/>
      </w:pPr>
      <w:rPr>
        <w:rFonts w:ascii="Wingdings" w:hAnsi="Wingdings" w:hint="default"/>
      </w:rPr>
    </w:lvl>
  </w:abstractNum>
  <w:abstractNum w:abstractNumId="61" w15:restartNumberingAfterBreak="0">
    <w:nsid w:val="7E211D66"/>
    <w:multiLevelType w:val="hybridMultilevel"/>
    <w:tmpl w:val="24D687E8"/>
    <w:lvl w:ilvl="0" w:tplc="F0F6940C">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num w:numId="1" w16cid:durableId="1131480167">
    <w:abstractNumId w:val="9"/>
  </w:num>
  <w:num w:numId="2" w16cid:durableId="1567104722">
    <w:abstractNumId w:val="46"/>
  </w:num>
  <w:num w:numId="3" w16cid:durableId="1247420912">
    <w:abstractNumId w:val="24"/>
  </w:num>
  <w:num w:numId="4" w16cid:durableId="97794614">
    <w:abstractNumId w:val="47"/>
  </w:num>
  <w:num w:numId="5" w16cid:durableId="1968049383">
    <w:abstractNumId w:val="16"/>
  </w:num>
  <w:num w:numId="6" w16cid:durableId="1597589847">
    <w:abstractNumId w:val="39"/>
  </w:num>
  <w:num w:numId="7" w16cid:durableId="1755128881">
    <w:abstractNumId w:val="17"/>
  </w:num>
  <w:num w:numId="8" w16cid:durableId="1443451082">
    <w:abstractNumId w:val="34"/>
  </w:num>
  <w:num w:numId="9" w16cid:durableId="1912080644">
    <w:abstractNumId w:val="30"/>
  </w:num>
  <w:num w:numId="10" w16cid:durableId="787313295">
    <w:abstractNumId w:val="7"/>
  </w:num>
  <w:num w:numId="11" w16cid:durableId="750927387">
    <w:abstractNumId w:val="42"/>
  </w:num>
  <w:num w:numId="12" w16cid:durableId="68962972">
    <w:abstractNumId w:val="57"/>
  </w:num>
  <w:num w:numId="13" w16cid:durableId="578251392">
    <w:abstractNumId w:val="59"/>
  </w:num>
  <w:num w:numId="14" w16cid:durableId="330376385">
    <w:abstractNumId w:val="2"/>
  </w:num>
  <w:num w:numId="15" w16cid:durableId="1095592980">
    <w:abstractNumId w:val="33"/>
  </w:num>
  <w:num w:numId="16" w16cid:durableId="814641101">
    <w:abstractNumId w:val="37"/>
  </w:num>
  <w:num w:numId="17" w16cid:durableId="73474894">
    <w:abstractNumId w:val="8"/>
  </w:num>
  <w:num w:numId="18" w16cid:durableId="1368676663">
    <w:abstractNumId w:val="52"/>
  </w:num>
  <w:num w:numId="19" w16cid:durableId="217861757">
    <w:abstractNumId w:val="40"/>
  </w:num>
  <w:num w:numId="20" w16cid:durableId="446894934">
    <w:abstractNumId w:val="56"/>
  </w:num>
  <w:num w:numId="21" w16cid:durableId="1880243530">
    <w:abstractNumId w:val="3"/>
  </w:num>
  <w:num w:numId="22" w16cid:durableId="355619133">
    <w:abstractNumId w:val="38"/>
  </w:num>
  <w:num w:numId="23" w16cid:durableId="1761563176">
    <w:abstractNumId w:val="29"/>
  </w:num>
  <w:num w:numId="24" w16cid:durableId="1561864885">
    <w:abstractNumId w:val="19"/>
  </w:num>
  <w:num w:numId="25" w16cid:durableId="1898785504">
    <w:abstractNumId w:val="1"/>
  </w:num>
  <w:num w:numId="26" w16cid:durableId="40785096">
    <w:abstractNumId w:val="27"/>
  </w:num>
  <w:num w:numId="27" w16cid:durableId="113719737">
    <w:abstractNumId w:val="15"/>
  </w:num>
  <w:num w:numId="28" w16cid:durableId="421221478">
    <w:abstractNumId w:val="12"/>
  </w:num>
  <w:num w:numId="29" w16cid:durableId="1432626508">
    <w:abstractNumId w:val="0"/>
  </w:num>
  <w:num w:numId="30" w16cid:durableId="1126003634">
    <w:abstractNumId w:val="35"/>
  </w:num>
  <w:num w:numId="31" w16cid:durableId="1507359504">
    <w:abstractNumId w:val="36"/>
  </w:num>
  <w:num w:numId="32" w16cid:durableId="689797240">
    <w:abstractNumId w:val="50"/>
  </w:num>
  <w:num w:numId="33" w16cid:durableId="198013613">
    <w:abstractNumId w:val="11"/>
  </w:num>
  <w:num w:numId="34" w16cid:durableId="187182279">
    <w:abstractNumId w:val="6"/>
  </w:num>
  <w:num w:numId="35" w16cid:durableId="1693072322">
    <w:abstractNumId w:val="21"/>
  </w:num>
  <w:num w:numId="36" w16cid:durableId="1348676940">
    <w:abstractNumId w:val="14"/>
  </w:num>
  <w:num w:numId="37" w16cid:durableId="1439830909">
    <w:abstractNumId w:val="31"/>
  </w:num>
  <w:num w:numId="38" w16cid:durableId="2004504695">
    <w:abstractNumId w:val="26"/>
  </w:num>
  <w:num w:numId="39" w16cid:durableId="983853167">
    <w:abstractNumId w:val="28"/>
  </w:num>
  <w:num w:numId="40" w16cid:durableId="561208929">
    <w:abstractNumId w:val="51"/>
  </w:num>
  <w:num w:numId="41" w16cid:durableId="668941875">
    <w:abstractNumId w:val="61"/>
  </w:num>
  <w:num w:numId="42" w16cid:durableId="1532378445">
    <w:abstractNumId w:val="58"/>
  </w:num>
  <w:num w:numId="43" w16cid:durableId="1739740584">
    <w:abstractNumId w:val="41"/>
  </w:num>
  <w:num w:numId="44" w16cid:durableId="1945843217">
    <w:abstractNumId w:val="49"/>
  </w:num>
  <w:num w:numId="45" w16cid:durableId="1781795898">
    <w:abstractNumId w:val="13"/>
  </w:num>
  <w:num w:numId="46" w16cid:durableId="908155092">
    <w:abstractNumId w:val="45"/>
  </w:num>
  <w:num w:numId="47" w16cid:durableId="2014869174">
    <w:abstractNumId w:val="18"/>
  </w:num>
  <w:num w:numId="48" w16cid:durableId="165287682">
    <w:abstractNumId w:val="25"/>
  </w:num>
  <w:num w:numId="49" w16cid:durableId="1133600462">
    <w:abstractNumId w:val="32"/>
  </w:num>
  <w:num w:numId="50" w16cid:durableId="1901356029">
    <w:abstractNumId w:val="43"/>
  </w:num>
  <w:num w:numId="51" w16cid:durableId="1947276044">
    <w:abstractNumId w:val="48"/>
  </w:num>
  <w:num w:numId="52" w16cid:durableId="6955054">
    <w:abstractNumId w:val="23"/>
  </w:num>
  <w:num w:numId="53" w16cid:durableId="1986733488">
    <w:abstractNumId w:val="60"/>
  </w:num>
  <w:num w:numId="54" w16cid:durableId="1915628563">
    <w:abstractNumId w:val="4"/>
  </w:num>
  <w:num w:numId="55" w16cid:durableId="691881767">
    <w:abstractNumId w:val="55"/>
  </w:num>
  <w:num w:numId="56" w16cid:durableId="701514556">
    <w:abstractNumId w:val="5"/>
  </w:num>
  <w:num w:numId="57" w16cid:durableId="1551109671">
    <w:abstractNumId w:val="20"/>
  </w:num>
  <w:num w:numId="58" w16cid:durableId="1255019226">
    <w:abstractNumId w:val="54"/>
  </w:num>
  <w:num w:numId="59" w16cid:durableId="605232300">
    <w:abstractNumId w:val="10"/>
  </w:num>
  <w:num w:numId="60" w16cid:durableId="1809590306">
    <w:abstractNumId w:val="44"/>
  </w:num>
  <w:num w:numId="61" w16cid:durableId="44452607">
    <w:abstractNumId w:val="53"/>
  </w:num>
  <w:num w:numId="62" w16cid:durableId="1838425121">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3MjMwNDY0MDIwsjRV0lEKTi0uzszPAykwrAUAFhruhCwAAAA="/>
  </w:docVars>
  <w:rsids>
    <w:rsidRoot w:val="007E5042"/>
    <w:rsid w:val="0000424E"/>
    <w:rsid w:val="00006654"/>
    <w:rsid w:val="00007278"/>
    <w:rsid w:val="000073C4"/>
    <w:rsid w:val="00010E4D"/>
    <w:rsid w:val="00012A0F"/>
    <w:rsid w:val="00015114"/>
    <w:rsid w:val="00015B91"/>
    <w:rsid w:val="00016613"/>
    <w:rsid w:val="000200A3"/>
    <w:rsid w:val="00021969"/>
    <w:rsid w:val="00024FAD"/>
    <w:rsid w:val="00030349"/>
    <w:rsid w:val="000306E8"/>
    <w:rsid w:val="00031578"/>
    <w:rsid w:val="00032008"/>
    <w:rsid w:val="00034EDB"/>
    <w:rsid w:val="000374D7"/>
    <w:rsid w:val="000378B4"/>
    <w:rsid w:val="000378CF"/>
    <w:rsid w:val="00040A1B"/>
    <w:rsid w:val="00042360"/>
    <w:rsid w:val="00042DC3"/>
    <w:rsid w:val="0004386A"/>
    <w:rsid w:val="0004409A"/>
    <w:rsid w:val="00044911"/>
    <w:rsid w:val="00045E61"/>
    <w:rsid w:val="00046A85"/>
    <w:rsid w:val="000506A3"/>
    <w:rsid w:val="00051A16"/>
    <w:rsid w:val="000529DE"/>
    <w:rsid w:val="000539D6"/>
    <w:rsid w:val="00054C13"/>
    <w:rsid w:val="00055FBA"/>
    <w:rsid w:val="00056F28"/>
    <w:rsid w:val="0006179B"/>
    <w:rsid w:val="00061C6C"/>
    <w:rsid w:val="0006655C"/>
    <w:rsid w:val="0006685D"/>
    <w:rsid w:val="000679FF"/>
    <w:rsid w:val="0007131C"/>
    <w:rsid w:val="00071FE6"/>
    <w:rsid w:val="00074E70"/>
    <w:rsid w:val="00074EB4"/>
    <w:rsid w:val="00075295"/>
    <w:rsid w:val="0007581D"/>
    <w:rsid w:val="000818CF"/>
    <w:rsid w:val="00082759"/>
    <w:rsid w:val="000827C2"/>
    <w:rsid w:val="00083D62"/>
    <w:rsid w:val="000843A7"/>
    <w:rsid w:val="000847AC"/>
    <w:rsid w:val="00090DA2"/>
    <w:rsid w:val="00092E2C"/>
    <w:rsid w:val="00093CB5"/>
    <w:rsid w:val="00096EDF"/>
    <w:rsid w:val="0009738E"/>
    <w:rsid w:val="000A048F"/>
    <w:rsid w:val="000A1B51"/>
    <w:rsid w:val="000A2961"/>
    <w:rsid w:val="000A36F3"/>
    <w:rsid w:val="000A40E6"/>
    <w:rsid w:val="000A644E"/>
    <w:rsid w:val="000A6A2E"/>
    <w:rsid w:val="000B0A6C"/>
    <w:rsid w:val="000B0CF6"/>
    <w:rsid w:val="000B1BA7"/>
    <w:rsid w:val="000B2248"/>
    <w:rsid w:val="000B3A6D"/>
    <w:rsid w:val="000B42CD"/>
    <w:rsid w:val="000C1344"/>
    <w:rsid w:val="000C32E1"/>
    <w:rsid w:val="000C43CD"/>
    <w:rsid w:val="000C5F9D"/>
    <w:rsid w:val="000C6D0C"/>
    <w:rsid w:val="000C72A5"/>
    <w:rsid w:val="000D055A"/>
    <w:rsid w:val="000D0E32"/>
    <w:rsid w:val="000D336C"/>
    <w:rsid w:val="000D382E"/>
    <w:rsid w:val="000E0CAA"/>
    <w:rsid w:val="000E2065"/>
    <w:rsid w:val="000E3001"/>
    <w:rsid w:val="000E30C2"/>
    <w:rsid w:val="000E44BC"/>
    <w:rsid w:val="000E4726"/>
    <w:rsid w:val="000E4D0F"/>
    <w:rsid w:val="000F1D80"/>
    <w:rsid w:val="000F208C"/>
    <w:rsid w:val="000F29B8"/>
    <w:rsid w:val="000F41EA"/>
    <w:rsid w:val="000F653D"/>
    <w:rsid w:val="000F6B5E"/>
    <w:rsid w:val="000F6B9B"/>
    <w:rsid w:val="00100EAA"/>
    <w:rsid w:val="00100F20"/>
    <w:rsid w:val="00102C17"/>
    <w:rsid w:val="00102C35"/>
    <w:rsid w:val="0010569C"/>
    <w:rsid w:val="00107800"/>
    <w:rsid w:val="00107884"/>
    <w:rsid w:val="00107CEA"/>
    <w:rsid w:val="0011051A"/>
    <w:rsid w:val="001109C7"/>
    <w:rsid w:val="001260B2"/>
    <w:rsid w:val="00126549"/>
    <w:rsid w:val="00130159"/>
    <w:rsid w:val="0013108B"/>
    <w:rsid w:val="00131424"/>
    <w:rsid w:val="00131810"/>
    <w:rsid w:val="00132EB5"/>
    <w:rsid w:val="00133110"/>
    <w:rsid w:val="00133871"/>
    <w:rsid w:val="001351A1"/>
    <w:rsid w:val="0013707B"/>
    <w:rsid w:val="00140047"/>
    <w:rsid w:val="0014141C"/>
    <w:rsid w:val="00141E56"/>
    <w:rsid w:val="001427E2"/>
    <w:rsid w:val="0014341F"/>
    <w:rsid w:val="00143C69"/>
    <w:rsid w:val="001440AD"/>
    <w:rsid w:val="00152AE5"/>
    <w:rsid w:val="00153661"/>
    <w:rsid w:val="00155E7E"/>
    <w:rsid w:val="00161D40"/>
    <w:rsid w:val="001620E4"/>
    <w:rsid w:val="00163F49"/>
    <w:rsid w:val="001640A3"/>
    <w:rsid w:val="001646BC"/>
    <w:rsid w:val="00164854"/>
    <w:rsid w:val="00165BFF"/>
    <w:rsid w:val="00167232"/>
    <w:rsid w:val="00172C23"/>
    <w:rsid w:val="001738C3"/>
    <w:rsid w:val="00174B1B"/>
    <w:rsid w:val="0017615F"/>
    <w:rsid w:val="00176FB7"/>
    <w:rsid w:val="001774A9"/>
    <w:rsid w:val="0017777B"/>
    <w:rsid w:val="00182F5F"/>
    <w:rsid w:val="00183338"/>
    <w:rsid w:val="0018387E"/>
    <w:rsid w:val="00184940"/>
    <w:rsid w:val="00186B60"/>
    <w:rsid w:val="00186BE3"/>
    <w:rsid w:val="00191A2D"/>
    <w:rsid w:val="00194FA4"/>
    <w:rsid w:val="0019710E"/>
    <w:rsid w:val="0019790C"/>
    <w:rsid w:val="00197DF1"/>
    <w:rsid w:val="001A072F"/>
    <w:rsid w:val="001A0AE1"/>
    <w:rsid w:val="001A0E6A"/>
    <w:rsid w:val="001A2508"/>
    <w:rsid w:val="001A7427"/>
    <w:rsid w:val="001B690A"/>
    <w:rsid w:val="001B6A3C"/>
    <w:rsid w:val="001C1418"/>
    <w:rsid w:val="001C3C6D"/>
    <w:rsid w:val="001C59E5"/>
    <w:rsid w:val="001C5F14"/>
    <w:rsid w:val="001C644E"/>
    <w:rsid w:val="001C7B28"/>
    <w:rsid w:val="001C7E18"/>
    <w:rsid w:val="001D0A62"/>
    <w:rsid w:val="001D14BD"/>
    <w:rsid w:val="001D215B"/>
    <w:rsid w:val="001D26AC"/>
    <w:rsid w:val="001D4533"/>
    <w:rsid w:val="001D4AAA"/>
    <w:rsid w:val="001D71FE"/>
    <w:rsid w:val="001D7443"/>
    <w:rsid w:val="001E2700"/>
    <w:rsid w:val="001E44CD"/>
    <w:rsid w:val="001E777A"/>
    <w:rsid w:val="001E7AF0"/>
    <w:rsid w:val="001F73C0"/>
    <w:rsid w:val="002002EE"/>
    <w:rsid w:val="00201A9D"/>
    <w:rsid w:val="00203036"/>
    <w:rsid w:val="00204933"/>
    <w:rsid w:val="00210078"/>
    <w:rsid w:val="00211578"/>
    <w:rsid w:val="002147B6"/>
    <w:rsid w:val="0021699B"/>
    <w:rsid w:val="002203F3"/>
    <w:rsid w:val="00220450"/>
    <w:rsid w:val="002204F5"/>
    <w:rsid w:val="00221CD0"/>
    <w:rsid w:val="002221CB"/>
    <w:rsid w:val="002231F7"/>
    <w:rsid w:val="00223B3F"/>
    <w:rsid w:val="0022441C"/>
    <w:rsid w:val="002245FB"/>
    <w:rsid w:val="00225B78"/>
    <w:rsid w:val="002261ED"/>
    <w:rsid w:val="00226D05"/>
    <w:rsid w:val="0023332E"/>
    <w:rsid w:val="0023335A"/>
    <w:rsid w:val="00237412"/>
    <w:rsid w:val="002378BA"/>
    <w:rsid w:val="00237ADB"/>
    <w:rsid w:val="002409CB"/>
    <w:rsid w:val="0024111F"/>
    <w:rsid w:val="00241580"/>
    <w:rsid w:val="00241CF0"/>
    <w:rsid w:val="00242682"/>
    <w:rsid w:val="0024350D"/>
    <w:rsid w:val="002448B4"/>
    <w:rsid w:val="00246941"/>
    <w:rsid w:val="00253B6B"/>
    <w:rsid w:val="00262092"/>
    <w:rsid w:val="00265FC0"/>
    <w:rsid w:val="00267923"/>
    <w:rsid w:val="00267A19"/>
    <w:rsid w:val="00270DD1"/>
    <w:rsid w:val="00277877"/>
    <w:rsid w:val="00280A85"/>
    <w:rsid w:val="00280EBD"/>
    <w:rsid w:val="00282390"/>
    <w:rsid w:val="0028377A"/>
    <w:rsid w:val="00285A89"/>
    <w:rsid w:val="00286544"/>
    <w:rsid w:val="002868A2"/>
    <w:rsid w:val="002878DE"/>
    <w:rsid w:val="0029050A"/>
    <w:rsid w:val="00294E21"/>
    <w:rsid w:val="00296412"/>
    <w:rsid w:val="00296E4F"/>
    <w:rsid w:val="002A11D0"/>
    <w:rsid w:val="002A31CF"/>
    <w:rsid w:val="002A3494"/>
    <w:rsid w:val="002A617D"/>
    <w:rsid w:val="002A6F38"/>
    <w:rsid w:val="002B1F8D"/>
    <w:rsid w:val="002B4E7E"/>
    <w:rsid w:val="002B6AFF"/>
    <w:rsid w:val="002C0D64"/>
    <w:rsid w:val="002C2081"/>
    <w:rsid w:val="002C3027"/>
    <w:rsid w:val="002C34FA"/>
    <w:rsid w:val="002C6B8C"/>
    <w:rsid w:val="002C7011"/>
    <w:rsid w:val="002C716F"/>
    <w:rsid w:val="002C71A6"/>
    <w:rsid w:val="002C7479"/>
    <w:rsid w:val="002D0966"/>
    <w:rsid w:val="002D159E"/>
    <w:rsid w:val="002D2229"/>
    <w:rsid w:val="002D2C39"/>
    <w:rsid w:val="002D7756"/>
    <w:rsid w:val="002E0E26"/>
    <w:rsid w:val="002E4E8E"/>
    <w:rsid w:val="002F0AE8"/>
    <w:rsid w:val="002F5842"/>
    <w:rsid w:val="002F6F8D"/>
    <w:rsid w:val="002F73FD"/>
    <w:rsid w:val="00301D4B"/>
    <w:rsid w:val="003037DF"/>
    <w:rsid w:val="00304E2D"/>
    <w:rsid w:val="00305913"/>
    <w:rsid w:val="00305C3B"/>
    <w:rsid w:val="003070D6"/>
    <w:rsid w:val="00310933"/>
    <w:rsid w:val="00314312"/>
    <w:rsid w:val="00314BFC"/>
    <w:rsid w:val="00314E59"/>
    <w:rsid w:val="00314F89"/>
    <w:rsid w:val="00314FDA"/>
    <w:rsid w:val="00316611"/>
    <w:rsid w:val="003169AC"/>
    <w:rsid w:val="003171A8"/>
    <w:rsid w:val="00317774"/>
    <w:rsid w:val="003214FF"/>
    <w:rsid w:val="003215B2"/>
    <w:rsid w:val="00323E54"/>
    <w:rsid w:val="0032562C"/>
    <w:rsid w:val="00325C42"/>
    <w:rsid w:val="003266D7"/>
    <w:rsid w:val="00330170"/>
    <w:rsid w:val="003334E4"/>
    <w:rsid w:val="00334395"/>
    <w:rsid w:val="00334409"/>
    <w:rsid w:val="00352691"/>
    <w:rsid w:val="00356CA5"/>
    <w:rsid w:val="00360A96"/>
    <w:rsid w:val="00362E75"/>
    <w:rsid w:val="003645B0"/>
    <w:rsid w:val="0036465A"/>
    <w:rsid w:val="00364AF5"/>
    <w:rsid w:val="00366C96"/>
    <w:rsid w:val="00366EDB"/>
    <w:rsid w:val="00370CB0"/>
    <w:rsid w:val="00371621"/>
    <w:rsid w:val="00375E6D"/>
    <w:rsid w:val="00376E44"/>
    <w:rsid w:val="00377C68"/>
    <w:rsid w:val="00381516"/>
    <w:rsid w:val="003815C8"/>
    <w:rsid w:val="00384FE7"/>
    <w:rsid w:val="003850B5"/>
    <w:rsid w:val="00390932"/>
    <w:rsid w:val="00391EEB"/>
    <w:rsid w:val="00392AC7"/>
    <w:rsid w:val="0039747F"/>
    <w:rsid w:val="003A05EB"/>
    <w:rsid w:val="003A1017"/>
    <w:rsid w:val="003A10BB"/>
    <w:rsid w:val="003A1486"/>
    <w:rsid w:val="003B2133"/>
    <w:rsid w:val="003B26C7"/>
    <w:rsid w:val="003B3BA1"/>
    <w:rsid w:val="003B4A14"/>
    <w:rsid w:val="003B4F0B"/>
    <w:rsid w:val="003B780C"/>
    <w:rsid w:val="003C090C"/>
    <w:rsid w:val="003C5FB0"/>
    <w:rsid w:val="003C637C"/>
    <w:rsid w:val="003D277E"/>
    <w:rsid w:val="003D2C50"/>
    <w:rsid w:val="003D6405"/>
    <w:rsid w:val="003D6727"/>
    <w:rsid w:val="003E289D"/>
    <w:rsid w:val="003E2BE8"/>
    <w:rsid w:val="003E360B"/>
    <w:rsid w:val="003E5B85"/>
    <w:rsid w:val="003E6624"/>
    <w:rsid w:val="003E6782"/>
    <w:rsid w:val="003F17A6"/>
    <w:rsid w:val="003F3E2D"/>
    <w:rsid w:val="003F5236"/>
    <w:rsid w:val="003F7A60"/>
    <w:rsid w:val="00400C0C"/>
    <w:rsid w:val="00402C6A"/>
    <w:rsid w:val="00403797"/>
    <w:rsid w:val="00403D5C"/>
    <w:rsid w:val="004053AE"/>
    <w:rsid w:val="004055D2"/>
    <w:rsid w:val="00411A63"/>
    <w:rsid w:val="00414421"/>
    <w:rsid w:val="004146B0"/>
    <w:rsid w:val="00421A46"/>
    <w:rsid w:val="00423964"/>
    <w:rsid w:val="00423F12"/>
    <w:rsid w:val="00424130"/>
    <w:rsid w:val="00427DF5"/>
    <w:rsid w:val="00430195"/>
    <w:rsid w:val="004302FB"/>
    <w:rsid w:val="00433730"/>
    <w:rsid w:val="0043487A"/>
    <w:rsid w:val="00436652"/>
    <w:rsid w:val="00436F3F"/>
    <w:rsid w:val="00437386"/>
    <w:rsid w:val="00442D47"/>
    <w:rsid w:val="0044394F"/>
    <w:rsid w:val="004442C2"/>
    <w:rsid w:val="00444BE3"/>
    <w:rsid w:val="00444EF8"/>
    <w:rsid w:val="00446595"/>
    <w:rsid w:val="00451A40"/>
    <w:rsid w:val="00456670"/>
    <w:rsid w:val="00460F90"/>
    <w:rsid w:val="00461C1D"/>
    <w:rsid w:val="004622C7"/>
    <w:rsid w:val="00465B5F"/>
    <w:rsid w:val="00465C20"/>
    <w:rsid w:val="00470CA3"/>
    <w:rsid w:val="00472CD2"/>
    <w:rsid w:val="0047347D"/>
    <w:rsid w:val="004748E2"/>
    <w:rsid w:val="004754E3"/>
    <w:rsid w:val="00475614"/>
    <w:rsid w:val="00485598"/>
    <w:rsid w:val="00485E15"/>
    <w:rsid w:val="004906D5"/>
    <w:rsid w:val="004912F6"/>
    <w:rsid w:val="004924D5"/>
    <w:rsid w:val="00492944"/>
    <w:rsid w:val="0049360C"/>
    <w:rsid w:val="004A4936"/>
    <w:rsid w:val="004A5253"/>
    <w:rsid w:val="004A56A2"/>
    <w:rsid w:val="004A6859"/>
    <w:rsid w:val="004B07E3"/>
    <w:rsid w:val="004B3DB0"/>
    <w:rsid w:val="004B6161"/>
    <w:rsid w:val="004B70A0"/>
    <w:rsid w:val="004C0A91"/>
    <w:rsid w:val="004C0B98"/>
    <w:rsid w:val="004C0F1E"/>
    <w:rsid w:val="004C1008"/>
    <w:rsid w:val="004C7BC4"/>
    <w:rsid w:val="004D00AD"/>
    <w:rsid w:val="004D19D9"/>
    <w:rsid w:val="004D1C75"/>
    <w:rsid w:val="004D58CC"/>
    <w:rsid w:val="004D69DB"/>
    <w:rsid w:val="004D769F"/>
    <w:rsid w:val="004D7812"/>
    <w:rsid w:val="004D7A1B"/>
    <w:rsid w:val="004E0041"/>
    <w:rsid w:val="004E2043"/>
    <w:rsid w:val="004E2E0E"/>
    <w:rsid w:val="004E43F9"/>
    <w:rsid w:val="004E55DB"/>
    <w:rsid w:val="004E7D86"/>
    <w:rsid w:val="004F29AB"/>
    <w:rsid w:val="004F4B58"/>
    <w:rsid w:val="004F571F"/>
    <w:rsid w:val="00502C0F"/>
    <w:rsid w:val="0050698B"/>
    <w:rsid w:val="00507CA7"/>
    <w:rsid w:val="00511EC3"/>
    <w:rsid w:val="00512CBE"/>
    <w:rsid w:val="0051483A"/>
    <w:rsid w:val="0051575B"/>
    <w:rsid w:val="00516847"/>
    <w:rsid w:val="00517BD3"/>
    <w:rsid w:val="00520ADA"/>
    <w:rsid w:val="0052145D"/>
    <w:rsid w:val="00523312"/>
    <w:rsid w:val="00525A67"/>
    <w:rsid w:val="00526978"/>
    <w:rsid w:val="005330B6"/>
    <w:rsid w:val="00535E6C"/>
    <w:rsid w:val="00536B60"/>
    <w:rsid w:val="005401C7"/>
    <w:rsid w:val="00540602"/>
    <w:rsid w:val="005409DE"/>
    <w:rsid w:val="00540CAD"/>
    <w:rsid w:val="0054449B"/>
    <w:rsid w:val="00544BB6"/>
    <w:rsid w:val="00545EBF"/>
    <w:rsid w:val="005466C5"/>
    <w:rsid w:val="00546BE5"/>
    <w:rsid w:val="00547807"/>
    <w:rsid w:val="00551042"/>
    <w:rsid w:val="00551103"/>
    <w:rsid w:val="005557D3"/>
    <w:rsid w:val="00557237"/>
    <w:rsid w:val="00557E39"/>
    <w:rsid w:val="00563273"/>
    <w:rsid w:val="00565A52"/>
    <w:rsid w:val="00566125"/>
    <w:rsid w:val="00567FD2"/>
    <w:rsid w:val="00570E83"/>
    <w:rsid w:val="005727BF"/>
    <w:rsid w:val="00572821"/>
    <w:rsid w:val="0057311A"/>
    <w:rsid w:val="00573F6D"/>
    <w:rsid w:val="0057426C"/>
    <w:rsid w:val="00575F05"/>
    <w:rsid w:val="00576699"/>
    <w:rsid w:val="00577344"/>
    <w:rsid w:val="00577623"/>
    <w:rsid w:val="0057786F"/>
    <w:rsid w:val="00577B9D"/>
    <w:rsid w:val="00582941"/>
    <w:rsid w:val="00582C7F"/>
    <w:rsid w:val="005834A7"/>
    <w:rsid w:val="00585799"/>
    <w:rsid w:val="00587337"/>
    <w:rsid w:val="00590799"/>
    <w:rsid w:val="00591465"/>
    <w:rsid w:val="005931CB"/>
    <w:rsid w:val="00593854"/>
    <w:rsid w:val="005958FE"/>
    <w:rsid w:val="005A0D05"/>
    <w:rsid w:val="005A1CCB"/>
    <w:rsid w:val="005B32E9"/>
    <w:rsid w:val="005B3E1F"/>
    <w:rsid w:val="005B4C97"/>
    <w:rsid w:val="005C09DC"/>
    <w:rsid w:val="005C10C5"/>
    <w:rsid w:val="005C191D"/>
    <w:rsid w:val="005C1B16"/>
    <w:rsid w:val="005C1C90"/>
    <w:rsid w:val="005C5A49"/>
    <w:rsid w:val="005C6DFB"/>
    <w:rsid w:val="005C729D"/>
    <w:rsid w:val="005C7E94"/>
    <w:rsid w:val="005D061F"/>
    <w:rsid w:val="005D07FD"/>
    <w:rsid w:val="005D1936"/>
    <w:rsid w:val="005D249F"/>
    <w:rsid w:val="005D43A6"/>
    <w:rsid w:val="005D4C7D"/>
    <w:rsid w:val="005D58CF"/>
    <w:rsid w:val="005D61CE"/>
    <w:rsid w:val="005D6A71"/>
    <w:rsid w:val="005E0C59"/>
    <w:rsid w:val="005E1F49"/>
    <w:rsid w:val="005E2592"/>
    <w:rsid w:val="005E32F6"/>
    <w:rsid w:val="005E3E05"/>
    <w:rsid w:val="005E5924"/>
    <w:rsid w:val="005E7EC8"/>
    <w:rsid w:val="005F01CE"/>
    <w:rsid w:val="005F1EEA"/>
    <w:rsid w:val="005F505E"/>
    <w:rsid w:val="00601F0C"/>
    <w:rsid w:val="00604452"/>
    <w:rsid w:val="00604EEE"/>
    <w:rsid w:val="006065B3"/>
    <w:rsid w:val="006069D2"/>
    <w:rsid w:val="00610F23"/>
    <w:rsid w:val="0061352E"/>
    <w:rsid w:val="00615832"/>
    <w:rsid w:val="00615E90"/>
    <w:rsid w:val="00620B45"/>
    <w:rsid w:val="00622A5D"/>
    <w:rsid w:val="0062375D"/>
    <w:rsid w:val="00624432"/>
    <w:rsid w:val="00624860"/>
    <w:rsid w:val="00625F93"/>
    <w:rsid w:val="00626253"/>
    <w:rsid w:val="006265F4"/>
    <w:rsid w:val="00627F64"/>
    <w:rsid w:val="00630726"/>
    <w:rsid w:val="00630A41"/>
    <w:rsid w:val="006315EB"/>
    <w:rsid w:val="0063166D"/>
    <w:rsid w:val="00632E54"/>
    <w:rsid w:val="0063353C"/>
    <w:rsid w:val="0063417E"/>
    <w:rsid w:val="006362A3"/>
    <w:rsid w:val="00636772"/>
    <w:rsid w:val="00637498"/>
    <w:rsid w:val="00637E7A"/>
    <w:rsid w:val="0064060A"/>
    <w:rsid w:val="00641214"/>
    <w:rsid w:val="0064265C"/>
    <w:rsid w:val="00643F26"/>
    <w:rsid w:val="00644027"/>
    <w:rsid w:val="006446B3"/>
    <w:rsid w:val="00645A6C"/>
    <w:rsid w:val="00650292"/>
    <w:rsid w:val="00651F4E"/>
    <w:rsid w:val="00652B14"/>
    <w:rsid w:val="00654019"/>
    <w:rsid w:val="006548A1"/>
    <w:rsid w:val="00655A36"/>
    <w:rsid w:val="00657649"/>
    <w:rsid w:val="0066266B"/>
    <w:rsid w:val="00664D97"/>
    <w:rsid w:val="0067085F"/>
    <w:rsid w:val="006711E0"/>
    <w:rsid w:val="00675A26"/>
    <w:rsid w:val="00675F3E"/>
    <w:rsid w:val="00675FC7"/>
    <w:rsid w:val="00676E68"/>
    <w:rsid w:val="006777C1"/>
    <w:rsid w:val="00680E62"/>
    <w:rsid w:val="00682435"/>
    <w:rsid w:val="006839C1"/>
    <w:rsid w:val="00684771"/>
    <w:rsid w:val="00686375"/>
    <w:rsid w:val="006875BD"/>
    <w:rsid w:val="00687A95"/>
    <w:rsid w:val="00692FD0"/>
    <w:rsid w:val="00696B5D"/>
    <w:rsid w:val="00696B92"/>
    <w:rsid w:val="0069778B"/>
    <w:rsid w:val="006A1E8A"/>
    <w:rsid w:val="006A289C"/>
    <w:rsid w:val="006A4EE5"/>
    <w:rsid w:val="006A6818"/>
    <w:rsid w:val="006B00D0"/>
    <w:rsid w:val="006B5EC1"/>
    <w:rsid w:val="006B618E"/>
    <w:rsid w:val="006C18D6"/>
    <w:rsid w:val="006C4910"/>
    <w:rsid w:val="006C4BF1"/>
    <w:rsid w:val="006C53B1"/>
    <w:rsid w:val="006C5CE9"/>
    <w:rsid w:val="006C793A"/>
    <w:rsid w:val="006C7D1B"/>
    <w:rsid w:val="006C7E49"/>
    <w:rsid w:val="006D1DA0"/>
    <w:rsid w:val="006D6AD3"/>
    <w:rsid w:val="006E019A"/>
    <w:rsid w:val="006E0ACA"/>
    <w:rsid w:val="006E7752"/>
    <w:rsid w:val="006F2EE6"/>
    <w:rsid w:val="006F3E4B"/>
    <w:rsid w:val="006F4A55"/>
    <w:rsid w:val="006F5FB7"/>
    <w:rsid w:val="006F63B7"/>
    <w:rsid w:val="00703331"/>
    <w:rsid w:val="007074DC"/>
    <w:rsid w:val="0070755D"/>
    <w:rsid w:val="00711815"/>
    <w:rsid w:val="007141D4"/>
    <w:rsid w:val="007171B3"/>
    <w:rsid w:val="0072053C"/>
    <w:rsid w:val="0072064C"/>
    <w:rsid w:val="00721323"/>
    <w:rsid w:val="00721B00"/>
    <w:rsid w:val="00721CEC"/>
    <w:rsid w:val="007231BF"/>
    <w:rsid w:val="00725960"/>
    <w:rsid w:val="00727A83"/>
    <w:rsid w:val="007300C1"/>
    <w:rsid w:val="00730795"/>
    <w:rsid w:val="00733742"/>
    <w:rsid w:val="0073463D"/>
    <w:rsid w:val="00735538"/>
    <w:rsid w:val="00735849"/>
    <w:rsid w:val="007360F7"/>
    <w:rsid w:val="007451FC"/>
    <w:rsid w:val="00745600"/>
    <w:rsid w:val="00745C31"/>
    <w:rsid w:val="00752479"/>
    <w:rsid w:val="007538CF"/>
    <w:rsid w:val="00755399"/>
    <w:rsid w:val="00755EBA"/>
    <w:rsid w:val="00760784"/>
    <w:rsid w:val="00760A56"/>
    <w:rsid w:val="007644C2"/>
    <w:rsid w:val="00764C30"/>
    <w:rsid w:val="0076544B"/>
    <w:rsid w:val="00770D57"/>
    <w:rsid w:val="0077364A"/>
    <w:rsid w:val="00775F64"/>
    <w:rsid w:val="00780BF0"/>
    <w:rsid w:val="00780EA4"/>
    <w:rsid w:val="00781AAB"/>
    <w:rsid w:val="007821E6"/>
    <w:rsid w:val="0078236C"/>
    <w:rsid w:val="00785998"/>
    <w:rsid w:val="00791863"/>
    <w:rsid w:val="00792C64"/>
    <w:rsid w:val="0079333C"/>
    <w:rsid w:val="007952CA"/>
    <w:rsid w:val="00795CEE"/>
    <w:rsid w:val="007A0DE3"/>
    <w:rsid w:val="007A5B50"/>
    <w:rsid w:val="007A60F9"/>
    <w:rsid w:val="007B0A8E"/>
    <w:rsid w:val="007B25D0"/>
    <w:rsid w:val="007B7215"/>
    <w:rsid w:val="007B72B5"/>
    <w:rsid w:val="007C1B54"/>
    <w:rsid w:val="007C419B"/>
    <w:rsid w:val="007C4874"/>
    <w:rsid w:val="007C60D8"/>
    <w:rsid w:val="007C7EE7"/>
    <w:rsid w:val="007D0A72"/>
    <w:rsid w:val="007D1179"/>
    <w:rsid w:val="007D5AEB"/>
    <w:rsid w:val="007E2071"/>
    <w:rsid w:val="007E5042"/>
    <w:rsid w:val="007F0EE5"/>
    <w:rsid w:val="007F3198"/>
    <w:rsid w:val="007F31E2"/>
    <w:rsid w:val="007F3C92"/>
    <w:rsid w:val="007F4309"/>
    <w:rsid w:val="00803C9C"/>
    <w:rsid w:val="0080421E"/>
    <w:rsid w:val="00804C30"/>
    <w:rsid w:val="0080566E"/>
    <w:rsid w:val="00805B75"/>
    <w:rsid w:val="00807F23"/>
    <w:rsid w:val="00810C52"/>
    <w:rsid w:val="00812702"/>
    <w:rsid w:val="0081589E"/>
    <w:rsid w:val="00815998"/>
    <w:rsid w:val="00815B17"/>
    <w:rsid w:val="00816608"/>
    <w:rsid w:val="008171B0"/>
    <w:rsid w:val="008179DF"/>
    <w:rsid w:val="00820DD5"/>
    <w:rsid w:val="008217EF"/>
    <w:rsid w:val="00821987"/>
    <w:rsid w:val="00821E81"/>
    <w:rsid w:val="00823258"/>
    <w:rsid w:val="00825D80"/>
    <w:rsid w:val="00825EB0"/>
    <w:rsid w:val="008333BB"/>
    <w:rsid w:val="00833A9E"/>
    <w:rsid w:val="0083590F"/>
    <w:rsid w:val="00840BF0"/>
    <w:rsid w:val="00845F86"/>
    <w:rsid w:val="00846D6E"/>
    <w:rsid w:val="00847527"/>
    <w:rsid w:val="00847A7D"/>
    <w:rsid w:val="00847F22"/>
    <w:rsid w:val="00850CA7"/>
    <w:rsid w:val="008514F9"/>
    <w:rsid w:val="00853DCF"/>
    <w:rsid w:val="0085693E"/>
    <w:rsid w:val="0085757C"/>
    <w:rsid w:val="00857776"/>
    <w:rsid w:val="008601DD"/>
    <w:rsid w:val="00860ABE"/>
    <w:rsid w:val="00860E23"/>
    <w:rsid w:val="0086289E"/>
    <w:rsid w:val="00862D47"/>
    <w:rsid w:val="00865C4B"/>
    <w:rsid w:val="00865DE2"/>
    <w:rsid w:val="00865FC6"/>
    <w:rsid w:val="008666DA"/>
    <w:rsid w:val="008676FE"/>
    <w:rsid w:val="00870669"/>
    <w:rsid w:val="00870E1E"/>
    <w:rsid w:val="00876C98"/>
    <w:rsid w:val="00877B2A"/>
    <w:rsid w:val="00877D66"/>
    <w:rsid w:val="00877D6E"/>
    <w:rsid w:val="008839EA"/>
    <w:rsid w:val="00884796"/>
    <w:rsid w:val="00884848"/>
    <w:rsid w:val="008859A4"/>
    <w:rsid w:val="008879ED"/>
    <w:rsid w:val="008918BE"/>
    <w:rsid w:val="00891932"/>
    <w:rsid w:val="00891ACE"/>
    <w:rsid w:val="008924BB"/>
    <w:rsid w:val="00893076"/>
    <w:rsid w:val="0089396B"/>
    <w:rsid w:val="008958F8"/>
    <w:rsid w:val="00895B3A"/>
    <w:rsid w:val="008A23DD"/>
    <w:rsid w:val="008A25DF"/>
    <w:rsid w:val="008A61A6"/>
    <w:rsid w:val="008A66FB"/>
    <w:rsid w:val="008A7C2F"/>
    <w:rsid w:val="008B0B54"/>
    <w:rsid w:val="008B14B2"/>
    <w:rsid w:val="008B1B7A"/>
    <w:rsid w:val="008B1C6A"/>
    <w:rsid w:val="008B6479"/>
    <w:rsid w:val="008C1703"/>
    <w:rsid w:val="008C326A"/>
    <w:rsid w:val="008C6D4F"/>
    <w:rsid w:val="008D2EDE"/>
    <w:rsid w:val="008D32C4"/>
    <w:rsid w:val="008D3321"/>
    <w:rsid w:val="008D49CC"/>
    <w:rsid w:val="008D4B3B"/>
    <w:rsid w:val="008D52BD"/>
    <w:rsid w:val="008D5BD0"/>
    <w:rsid w:val="008D7C9C"/>
    <w:rsid w:val="008E0E51"/>
    <w:rsid w:val="008E36D0"/>
    <w:rsid w:val="008E37BA"/>
    <w:rsid w:val="008E6491"/>
    <w:rsid w:val="008F00ED"/>
    <w:rsid w:val="008F048A"/>
    <w:rsid w:val="008F08FD"/>
    <w:rsid w:val="008F2365"/>
    <w:rsid w:val="008F316A"/>
    <w:rsid w:val="008F3ECB"/>
    <w:rsid w:val="008F3FE8"/>
    <w:rsid w:val="008F638D"/>
    <w:rsid w:val="008F7D32"/>
    <w:rsid w:val="008F7F98"/>
    <w:rsid w:val="00902417"/>
    <w:rsid w:val="00902F2A"/>
    <w:rsid w:val="009031C8"/>
    <w:rsid w:val="00905DBB"/>
    <w:rsid w:val="00911173"/>
    <w:rsid w:val="00911FFC"/>
    <w:rsid w:val="00912071"/>
    <w:rsid w:val="00914078"/>
    <w:rsid w:val="00920931"/>
    <w:rsid w:val="00920B1C"/>
    <w:rsid w:val="0092277D"/>
    <w:rsid w:val="00923608"/>
    <w:rsid w:val="00924D23"/>
    <w:rsid w:val="00924DCF"/>
    <w:rsid w:val="0092546B"/>
    <w:rsid w:val="009315D8"/>
    <w:rsid w:val="009324C8"/>
    <w:rsid w:val="0094184F"/>
    <w:rsid w:val="00942D65"/>
    <w:rsid w:val="00943177"/>
    <w:rsid w:val="00945A68"/>
    <w:rsid w:val="00950B09"/>
    <w:rsid w:val="00956F15"/>
    <w:rsid w:val="00957FEF"/>
    <w:rsid w:val="009604E3"/>
    <w:rsid w:val="009632D3"/>
    <w:rsid w:val="00966F91"/>
    <w:rsid w:val="009704E6"/>
    <w:rsid w:val="009714CC"/>
    <w:rsid w:val="0097522B"/>
    <w:rsid w:val="00975D99"/>
    <w:rsid w:val="00975E0D"/>
    <w:rsid w:val="009810D1"/>
    <w:rsid w:val="00984F84"/>
    <w:rsid w:val="00985D1B"/>
    <w:rsid w:val="00985E6A"/>
    <w:rsid w:val="009909CB"/>
    <w:rsid w:val="00992246"/>
    <w:rsid w:val="0099247E"/>
    <w:rsid w:val="00992CFB"/>
    <w:rsid w:val="009935C0"/>
    <w:rsid w:val="009968D4"/>
    <w:rsid w:val="009A44E0"/>
    <w:rsid w:val="009A497E"/>
    <w:rsid w:val="009A5E8D"/>
    <w:rsid w:val="009A5F29"/>
    <w:rsid w:val="009A7379"/>
    <w:rsid w:val="009B0D4D"/>
    <w:rsid w:val="009B3297"/>
    <w:rsid w:val="009B465A"/>
    <w:rsid w:val="009B4BCF"/>
    <w:rsid w:val="009B702A"/>
    <w:rsid w:val="009C159C"/>
    <w:rsid w:val="009C3F9F"/>
    <w:rsid w:val="009C5691"/>
    <w:rsid w:val="009C5FFA"/>
    <w:rsid w:val="009C6EE4"/>
    <w:rsid w:val="009C7380"/>
    <w:rsid w:val="009D02D7"/>
    <w:rsid w:val="009D1EA9"/>
    <w:rsid w:val="009D308F"/>
    <w:rsid w:val="009D3148"/>
    <w:rsid w:val="009D4F44"/>
    <w:rsid w:val="009D5791"/>
    <w:rsid w:val="009D6923"/>
    <w:rsid w:val="009E006B"/>
    <w:rsid w:val="009E543D"/>
    <w:rsid w:val="009F036F"/>
    <w:rsid w:val="009F2A12"/>
    <w:rsid w:val="009F35FE"/>
    <w:rsid w:val="009F58A0"/>
    <w:rsid w:val="009F6624"/>
    <w:rsid w:val="00A00DBD"/>
    <w:rsid w:val="00A01163"/>
    <w:rsid w:val="00A03CA8"/>
    <w:rsid w:val="00A04318"/>
    <w:rsid w:val="00A10AA1"/>
    <w:rsid w:val="00A13C31"/>
    <w:rsid w:val="00A140A8"/>
    <w:rsid w:val="00A14496"/>
    <w:rsid w:val="00A1492E"/>
    <w:rsid w:val="00A15882"/>
    <w:rsid w:val="00A17C07"/>
    <w:rsid w:val="00A20198"/>
    <w:rsid w:val="00A20DC6"/>
    <w:rsid w:val="00A26080"/>
    <w:rsid w:val="00A26F0D"/>
    <w:rsid w:val="00A40C65"/>
    <w:rsid w:val="00A40CD0"/>
    <w:rsid w:val="00A41A83"/>
    <w:rsid w:val="00A41BC3"/>
    <w:rsid w:val="00A41BEB"/>
    <w:rsid w:val="00A41F1A"/>
    <w:rsid w:val="00A5080C"/>
    <w:rsid w:val="00A51D95"/>
    <w:rsid w:val="00A6342E"/>
    <w:rsid w:val="00A668B0"/>
    <w:rsid w:val="00A71FFB"/>
    <w:rsid w:val="00A7227E"/>
    <w:rsid w:val="00A7354D"/>
    <w:rsid w:val="00A73A05"/>
    <w:rsid w:val="00A74825"/>
    <w:rsid w:val="00A74A96"/>
    <w:rsid w:val="00A75132"/>
    <w:rsid w:val="00A760FE"/>
    <w:rsid w:val="00A762C2"/>
    <w:rsid w:val="00A76C09"/>
    <w:rsid w:val="00A77567"/>
    <w:rsid w:val="00A77F5D"/>
    <w:rsid w:val="00A85AC5"/>
    <w:rsid w:val="00A90EE8"/>
    <w:rsid w:val="00A91006"/>
    <w:rsid w:val="00A93955"/>
    <w:rsid w:val="00A93A39"/>
    <w:rsid w:val="00A93AE7"/>
    <w:rsid w:val="00A95B12"/>
    <w:rsid w:val="00A95BC9"/>
    <w:rsid w:val="00A9672E"/>
    <w:rsid w:val="00A96943"/>
    <w:rsid w:val="00AA319A"/>
    <w:rsid w:val="00AA640F"/>
    <w:rsid w:val="00AA6B6F"/>
    <w:rsid w:val="00AA76D7"/>
    <w:rsid w:val="00AB2B4D"/>
    <w:rsid w:val="00AB430F"/>
    <w:rsid w:val="00AB5485"/>
    <w:rsid w:val="00AB5AC7"/>
    <w:rsid w:val="00AB6254"/>
    <w:rsid w:val="00AB6E95"/>
    <w:rsid w:val="00AB7D43"/>
    <w:rsid w:val="00AC0669"/>
    <w:rsid w:val="00AC1130"/>
    <w:rsid w:val="00AC3FFA"/>
    <w:rsid w:val="00AC51DE"/>
    <w:rsid w:val="00AC7235"/>
    <w:rsid w:val="00AC7521"/>
    <w:rsid w:val="00AD03D3"/>
    <w:rsid w:val="00AD03FA"/>
    <w:rsid w:val="00AD2997"/>
    <w:rsid w:val="00AD5390"/>
    <w:rsid w:val="00AD68DA"/>
    <w:rsid w:val="00AD76EF"/>
    <w:rsid w:val="00AE2494"/>
    <w:rsid w:val="00AE3994"/>
    <w:rsid w:val="00AE50BF"/>
    <w:rsid w:val="00AE6CDA"/>
    <w:rsid w:val="00AF1108"/>
    <w:rsid w:val="00AF1B7A"/>
    <w:rsid w:val="00AF2952"/>
    <w:rsid w:val="00AF29B2"/>
    <w:rsid w:val="00AF4252"/>
    <w:rsid w:val="00AF4514"/>
    <w:rsid w:val="00AF489C"/>
    <w:rsid w:val="00AF6662"/>
    <w:rsid w:val="00B0277D"/>
    <w:rsid w:val="00B065AC"/>
    <w:rsid w:val="00B073B7"/>
    <w:rsid w:val="00B130FD"/>
    <w:rsid w:val="00B134D7"/>
    <w:rsid w:val="00B14B3A"/>
    <w:rsid w:val="00B16D3A"/>
    <w:rsid w:val="00B175A4"/>
    <w:rsid w:val="00B23A9D"/>
    <w:rsid w:val="00B26C60"/>
    <w:rsid w:val="00B27710"/>
    <w:rsid w:val="00B27B56"/>
    <w:rsid w:val="00B30D12"/>
    <w:rsid w:val="00B30EB8"/>
    <w:rsid w:val="00B31A90"/>
    <w:rsid w:val="00B35504"/>
    <w:rsid w:val="00B37E8F"/>
    <w:rsid w:val="00B40127"/>
    <w:rsid w:val="00B41BA8"/>
    <w:rsid w:val="00B41CA8"/>
    <w:rsid w:val="00B43CEC"/>
    <w:rsid w:val="00B45F6D"/>
    <w:rsid w:val="00B52956"/>
    <w:rsid w:val="00B536D1"/>
    <w:rsid w:val="00B542D5"/>
    <w:rsid w:val="00B55732"/>
    <w:rsid w:val="00B56911"/>
    <w:rsid w:val="00B5696A"/>
    <w:rsid w:val="00B61112"/>
    <w:rsid w:val="00B61876"/>
    <w:rsid w:val="00B640E8"/>
    <w:rsid w:val="00B64F74"/>
    <w:rsid w:val="00B66FE5"/>
    <w:rsid w:val="00B7080B"/>
    <w:rsid w:val="00B72AF1"/>
    <w:rsid w:val="00B730D0"/>
    <w:rsid w:val="00B73663"/>
    <w:rsid w:val="00B7411C"/>
    <w:rsid w:val="00B742A2"/>
    <w:rsid w:val="00B7496F"/>
    <w:rsid w:val="00B75163"/>
    <w:rsid w:val="00B756D5"/>
    <w:rsid w:val="00B80355"/>
    <w:rsid w:val="00B82135"/>
    <w:rsid w:val="00B85735"/>
    <w:rsid w:val="00B909F9"/>
    <w:rsid w:val="00B9496C"/>
    <w:rsid w:val="00BA0345"/>
    <w:rsid w:val="00BA1210"/>
    <w:rsid w:val="00BA41B9"/>
    <w:rsid w:val="00BA6286"/>
    <w:rsid w:val="00BA6DFD"/>
    <w:rsid w:val="00BB17F0"/>
    <w:rsid w:val="00BB3D5D"/>
    <w:rsid w:val="00BB79C4"/>
    <w:rsid w:val="00BC0679"/>
    <w:rsid w:val="00BC2675"/>
    <w:rsid w:val="00BC4203"/>
    <w:rsid w:val="00BC52E4"/>
    <w:rsid w:val="00BC732E"/>
    <w:rsid w:val="00BD00B6"/>
    <w:rsid w:val="00BD1217"/>
    <w:rsid w:val="00BD18E0"/>
    <w:rsid w:val="00BD48F3"/>
    <w:rsid w:val="00BD6282"/>
    <w:rsid w:val="00BD6C1A"/>
    <w:rsid w:val="00BE0578"/>
    <w:rsid w:val="00BE33CA"/>
    <w:rsid w:val="00BE3E7C"/>
    <w:rsid w:val="00BE6AB8"/>
    <w:rsid w:val="00BF1666"/>
    <w:rsid w:val="00BF2D8F"/>
    <w:rsid w:val="00BF440B"/>
    <w:rsid w:val="00BF4E0A"/>
    <w:rsid w:val="00BF567E"/>
    <w:rsid w:val="00BF57ED"/>
    <w:rsid w:val="00BF733C"/>
    <w:rsid w:val="00BF7706"/>
    <w:rsid w:val="00C023F0"/>
    <w:rsid w:val="00C04128"/>
    <w:rsid w:val="00C04833"/>
    <w:rsid w:val="00C048AA"/>
    <w:rsid w:val="00C050F3"/>
    <w:rsid w:val="00C0531C"/>
    <w:rsid w:val="00C072FE"/>
    <w:rsid w:val="00C07E62"/>
    <w:rsid w:val="00C109E7"/>
    <w:rsid w:val="00C110FD"/>
    <w:rsid w:val="00C114B7"/>
    <w:rsid w:val="00C11A72"/>
    <w:rsid w:val="00C1235C"/>
    <w:rsid w:val="00C125AD"/>
    <w:rsid w:val="00C1692B"/>
    <w:rsid w:val="00C16E8A"/>
    <w:rsid w:val="00C20D30"/>
    <w:rsid w:val="00C2134B"/>
    <w:rsid w:val="00C21582"/>
    <w:rsid w:val="00C22B5F"/>
    <w:rsid w:val="00C244BD"/>
    <w:rsid w:val="00C268C4"/>
    <w:rsid w:val="00C3095F"/>
    <w:rsid w:val="00C32185"/>
    <w:rsid w:val="00C35EE0"/>
    <w:rsid w:val="00C37AAC"/>
    <w:rsid w:val="00C40131"/>
    <w:rsid w:val="00C429F5"/>
    <w:rsid w:val="00C42CB4"/>
    <w:rsid w:val="00C43A32"/>
    <w:rsid w:val="00C50BB2"/>
    <w:rsid w:val="00C56186"/>
    <w:rsid w:val="00C60037"/>
    <w:rsid w:val="00C6006B"/>
    <w:rsid w:val="00C6298F"/>
    <w:rsid w:val="00C64B25"/>
    <w:rsid w:val="00C673F2"/>
    <w:rsid w:val="00C7000C"/>
    <w:rsid w:val="00C725C6"/>
    <w:rsid w:val="00C7463B"/>
    <w:rsid w:val="00C7525C"/>
    <w:rsid w:val="00C77C5E"/>
    <w:rsid w:val="00C80F1F"/>
    <w:rsid w:val="00C8104D"/>
    <w:rsid w:val="00C82001"/>
    <w:rsid w:val="00C8298B"/>
    <w:rsid w:val="00C850F1"/>
    <w:rsid w:val="00C8634F"/>
    <w:rsid w:val="00C91DBE"/>
    <w:rsid w:val="00C92E8D"/>
    <w:rsid w:val="00C968C9"/>
    <w:rsid w:val="00CA060D"/>
    <w:rsid w:val="00CA181F"/>
    <w:rsid w:val="00CA368F"/>
    <w:rsid w:val="00CA432F"/>
    <w:rsid w:val="00CB40FC"/>
    <w:rsid w:val="00CB5491"/>
    <w:rsid w:val="00CB6667"/>
    <w:rsid w:val="00CB7277"/>
    <w:rsid w:val="00CC1297"/>
    <w:rsid w:val="00CC1910"/>
    <w:rsid w:val="00CC32E2"/>
    <w:rsid w:val="00CC39E9"/>
    <w:rsid w:val="00CC444C"/>
    <w:rsid w:val="00CC517F"/>
    <w:rsid w:val="00CC53CF"/>
    <w:rsid w:val="00CC6DE7"/>
    <w:rsid w:val="00CD4C1A"/>
    <w:rsid w:val="00CD5628"/>
    <w:rsid w:val="00CE1F6D"/>
    <w:rsid w:val="00CE4DC7"/>
    <w:rsid w:val="00CE616A"/>
    <w:rsid w:val="00CE6607"/>
    <w:rsid w:val="00CE68C4"/>
    <w:rsid w:val="00CF3ED2"/>
    <w:rsid w:val="00CF42A1"/>
    <w:rsid w:val="00CF446E"/>
    <w:rsid w:val="00CF72A3"/>
    <w:rsid w:val="00CF77FC"/>
    <w:rsid w:val="00D014F4"/>
    <w:rsid w:val="00D021B7"/>
    <w:rsid w:val="00D04A13"/>
    <w:rsid w:val="00D0521B"/>
    <w:rsid w:val="00D06908"/>
    <w:rsid w:val="00D079AF"/>
    <w:rsid w:val="00D10040"/>
    <w:rsid w:val="00D100CC"/>
    <w:rsid w:val="00D217F1"/>
    <w:rsid w:val="00D23C83"/>
    <w:rsid w:val="00D246EB"/>
    <w:rsid w:val="00D24701"/>
    <w:rsid w:val="00D25811"/>
    <w:rsid w:val="00D25BA3"/>
    <w:rsid w:val="00D26E6E"/>
    <w:rsid w:val="00D276A9"/>
    <w:rsid w:val="00D31947"/>
    <w:rsid w:val="00D31E47"/>
    <w:rsid w:val="00D329B8"/>
    <w:rsid w:val="00D32B54"/>
    <w:rsid w:val="00D336DA"/>
    <w:rsid w:val="00D34DB0"/>
    <w:rsid w:val="00D35604"/>
    <w:rsid w:val="00D43AAE"/>
    <w:rsid w:val="00D45F12"/>
    <w:rsid w:val="00D47BE4"/>
    <w:rsid w:val="00D50518"/>
    <w:rsid w:val="00D53574"/>
    <w:rsid w:val="00D537FD"/>
    <w:rsid w:val="00D55145"/>
    <w:rsid w:val="00D60A65"/>
    <w:rsid w:val="00D6187B"/>
    <w:rsid w:val="00D6264D"/>
    <w:rsid w:val="00D62CCD"/>
    <w:rsid w:val="00D667DA"/>
    <w:rsid w:val="00D66E89"/>
    <w:rsid w:val="00D66FE5"/>
    <w:rsid w:val="00D67493"/>
    <w:rsid w:val="00D67C50"/>
    <w:rsid w:val="00D708CB"/>
    <w:rsid w:val="00D730C0"/>
    <w:rsid w:val="00D756B8"/>
    <w:rsid w:val="00D778BD"/>
    <w:rsid w:val="00D8302C"/>
    <w:rsid w:val="00D836B4"/>
    <w:rsid w:val="00D84154"/>
    <w:rsid w:val="00D85C3D"/>
    <w:rsid w:val="00D86A6F"/>
    <w:rsid w:val="00D870F1"/>
    <w:rsid w:val="00D910E8"/>
    <w:rsid w:val="00D91AC3"/>
    <w:rsid w:val="00D93A23"/>
    <w:rsid w:val="00D95B91"/>
    <w:rsid w:val="00D975C5"/>
    <w:rsid w:val="00DA0320"/>
    <w:rsid w:val="00DA1EE6"/>
    <w:rsid w:val="00DA209E"/>
    <w:rsid w:val="00DA37E8"/>
    <w:rsid w:val="00DA44D5"/>
    <w:rsid w:val="00DA5177"/>
    <w:rsid w:val="00DA562C"/>
    <w:rsid w:val="00DA6C4E"/>
    <w:rsid w:val="00DB1036"/>
    <w:rsid w:val="00DB24AE"/>
    <w:rsid w:val="00DB413D"/>
    <w:rsid w:val="00DB4E5C"/>
    <w:rsid w:val="00DC0BA2"/>
    <w:rsid w:val="00DC64F8"/>
    <w:rsid w:val="00DC6BD9"/>
    <w:rsid w:val="00DC77AE"/>
    <w:rsid w:val="00DD1863"/>
    <w:rsid w:val="00DD1EF4"/>
    <w:rsid w:val="00DD2130"/>
    <w:rsid w:val="00DD37E7"/>
    <w:rsid w:val="00DD4F9E"/>
    <w:rsid w:val="00DD5700"/>
    <w:rsid w:val="00DD57B5"/>
    <w:rsid w:val="00DD6930"/>
    <w:rsid w:val="00DD778E"/>
    <w:rsid w:val="00DE0812"/>
    <w:rsid w:val="00DE38CC"/>
    <w:rsid w:val="00DE4C11"/>
    <w:rsid w:val="00DE5227"/>
    <w:rsid w:val="00DF0DE3"/>
    <w:rsid w:val="00DF11DD"/>
    <w:rsid w:val="00DF3741"/>
    <w:rsid w:val="00DF5E79"/>
    <w:rsid w:val="00E00F96"/>
    <w:rsid w:val="00E021E3"/>
    <w:rsid w:val="00E03434"/>
    <w:rsid w:val="00E03B1E"/>
    <w:rsid w:val="00E06574"/>
    <w:rsid w:val="00E068F6"/>
    <w:rsid w:val="00E07B3C"/>
    <w:rsid w:val="00E102D0"/>
    <w:rsid w:val="00E2179D"/>
    <w:rsid w:val="00E330CC"/>
    <w:rsid w:val="00E336E2"/>
    <w:rsid w:val="00E33A2E"/>
    <w:rsid w:val="00E33AAE"/>
    <w:rsid w:val="00E34FC4"/>
    <w:rsid w:val="00E35FCF"/>
    <w:rsid w:val="00E3646A"/>
    <w:rsid w:val="00E37415"/>
    <w:rsid w:val="00E37672"/>
    <w:rsid w:val="00E37EF5"/>
    <w:rsid w:val="00E46120"/>
    <w:rsid w:val="00E46EB3"/>
    <w:rsid w:val="00E4707F"/>
    <w:rsid w:val="00E56057"/>
    <w:rsid w:val="00E56889"/>
    <w:rsid w:val="00E628AB"/>
    <w:rsid w:val="00E634A9"/>
    <w:rsid w:val="00E65A91"/>
    <w:rsid w:val="00E70E10"/>
    <w:rsid w:val="00E71384"/>
    <w:rsid w:val="00E7247C"/>
    <w:rsid w:val="00E759F9"/>
    <w:rsid w:val="00E76BEA"/>
    <w:rsid w:val="00E8001E"/>
    <w:rsid w:val="00E8007C"/>
    <w:rsid w:val="00E800A2"/>
    <w:rsid w:val="00E83070"/>
    <w:rsid w:val="00E83B78"/>
    <w:rsid w:val="00E85136"/>
    <w:rsid w:val="00E851DF"/>
    <w:rsid w:val="00E87121"/>
    <w:rsid w:val="00E87A4E"/>
    <w:rsid w:val="00E91413"/>
    <w:rsid w:val="00E941C8"/>
    <w:rsid w:val="00E945AE"/>
    <w:rsid w:val="00E96CD2"/>
    <w:rsid w:val="00E97CD5"/>
    <w:rsid w:val="00EA1332"/>
    <w:rsid w:val="00EA2029"/>
    <w:rsid w:val="00EA35BC"/>
    <w:rsid w:val="00EA3F89"/>
    <w:rsid w:val="00EA435C"/>
    <w:rsid w:val="00EA558F"/>
    <w:rsid w:val="00EA65E5"/>
    <w:rsid w:val="00EA79B8"/>
    <w:rsid w:val="00EA7DC0"/>
    <w:rsid w:val="00EB2A20"/>
    <w:rsid w:val="00EB35E8"/>
    <w:rsid w:val="00EB6C9B"/>
    <w:rsid w:val="00EC0905"/>
    <w:rsid w:val="00EC1598"/>
    <w:rsid w:val="00EC16D6"/>
    <w:rsid w:val="00EC1A4A"/>
    <w:rsid w:val="00EC316C"/>
    <w:rsid w:val="00EC3346"/>
    <w:rsid w:val="00EC70A7"/>
    <w:rsid w:val="00EC786C"/>
    <w:rsid w:val="00EC7CE1"/>
    <w:rsid w:val="00ED02EA"/>
    <w:rsid w:val="00ED06F9"/>
    <w:rsid w:val="00ED106D"/>
    <w:rsid w:val="00ED1C00"/>
    <w:rsid w:val="00ED2904"/>
    <w:rsid w:val="00ED2E25"/>
    <w:rsid w:val="00ED6593"/>
    <w:rsid w:val="00EE2F70"/>
    <w:rsid w:val="00EE4F07"/>
    <w:rsid w:val="00EE6CD4"/>
    <w:rsid w:val="00EE716A"/>
    <w:rsid w:val="00EE71F1"/>
    <w:rsid w:val="00EE7FBD"/>
    <w:rsid w:val="00EF03E1"/>
    <w:rsid w:val="00EF28E7"/>
    <w:rsid w:val="00EF52A2"/>
    <w:rsid w:val="00F0240A"/>
    <w:rsid w:val="00F05A6E"/>
    <w:rsid w:val="00F073AB"/>
    <w:rsid w:val="00F156DF"/>
    <w:rsid w:val="00F175D2"/>
    <w:rsid w:val="00F17896"/>
    <w:rsid w:val="00F20BC3"/>
    <w:rsid w:val="00F21A78"/>
    <w:rsid w:val="00F23538"/>
    <w:rsid w:val="00F270B9"/>
    <w:rsid w:val="00F30AC7"/>
    <w:rsid w:val="00F315C7"/>
    <w:rsid w:val="00F32CC3"/>
    <w:rsid w:val="00F33222"/>
    <w:rsid w:val="00F349AF"/>
    <w:rsid w:val="00F35B23"/>
    <w:rsid w:val="00F36AC1"/>
    <w:rsid w:val="00F40B9A"/>
    <w:rsid w:val="00F427AC"/>
    <w:rsid w:val="00F4310F"/>
    <w:rsid w:val="00F43EC7"/>
    <w:rsid w:val="00F455C8"/>
    <w:rsid w:val="00F46D21"/>
    <w:rsid w:val="00F4725D"/>
    <w:rsid w:val="00F47AA0"/>
    <w:rsid w:val="00F5566A"/>
    <w:rsid w:val="00F55DC1"/>
    <w:rsid w:val="00F57326"/>
    <w:rsid w:val="00F653D6"/>
    <w:rsid w:val="00F708FD"/>
    <w:rsid w:val="00F711BE"/>
    <w:rsid w:val="00F725FF"/>
    <w:rsid w:val="00F74034"/>
    <w:rsid w:val="00F755F6"/>
    <w:rsid w:val="00F805BF"/>
    <w:rsid w:val="00F85384"/>
    <w:rsid w:val="00F8613D"/>
    <w:rsid w:val="00F872A5"/>
    <w:rsid w:val="00F91A6C"/>
    <w:rsid w:val="00F9301F"/>
    <w:rsid w:val="00F97B92"/>
    <w:rsid w:val="00FA346E"/>
    <w:rsid w:val="00FA792F"/>
    <w:rsid w:val="00FB29FF"/>
    <w:rsid w:val="00FC1156"/>
    <w:rsid w:val="00FD1920"/>
    <w:rsid w:val="00FD1B70"/>
    <w:rsid w:val="00FD61A4"/>
    <w:rsid w:val="00FD61C7"/>
    <w:rsid w:val="00FE5073"/>
    <w:rsid w:val="00FE6547"/>
    <w:rsid w:val="00FF092E"/>
    <w:rsid w:val="00FF31F0"/>
    <w:rsid w:val="00FF3CE3"/>
    <w:rsid w:val="00FF4865"/>
    <w:rsid w:val="00FF51A7"/>
    <w:rsid w:val="00FF6B17"/>
    <w:rsid w:val="00FF6D4D"/>
    <w:rsid w:val="00FF74A5"/>
    <w:rsid w:val="00FF7E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251AF"/>
  <w15:docId w15:val="{FAABC95C-D59B-4783-98DF-DE2B7A83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AC3"/>
  </w:style>
  <w:style w:type="paragraph" w:styleId="Ttulo1">
    <w:name w:val="heading 1"/>
    <w:basedOn w:val="Normal"/>
    <w:next w:val="Normal"/>
    <w:link w:val="Ttulo1Carter"/>
    <w:uiPriority w:val="9"/>
    <w:qFormat/>
    <w:rsid w:val="00D91AC3"/>
    <w:pPr>
      <w:keepNext/>
      <w:keepLines/>
      <w:spacing w:before="320" w:after="80"/>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unhideWhenUsed/>
    <w:qFormat/>
    <w:rsid w:val="00D91AC3"/>
    <w:pPr>
      <w:keepNext/>
      <w:keepLines/>
      <w:spacing w:before="160" w:after="40"/>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ter"/>
    <w:uiPriority w:val="9"/>
    <w:unhideWhenUsed/>
    <w:qFormat/>
    <w:rsid w:val="00D91AC3"/>
    <w:pPr>
      <w:keepNext/>
      <w:keepLines/>
      <w:spacing w:before="160"/>
      <w:outlineLvl w:val="2"/>
    </w:pPr>
    <w:rPr>
      <w:rFonts w:asciiTheme="majorHAnsi" w:eastAsiaTheme="majorEastAsia" w:hAnsiTheme="majorHAnsi" w:cstheme="majorBidi"/>
      <w:sz w:val="32"/>
      <w:szCs w:val="32"/>
    </w:rPr>
  </w:style>
  <w:style w:type="paragraph" w:styleId="Ttulo4">
    <w:name w:val="heading 4"/>
    <w:basedOn w:val="Normal"/>
    <w:next w:val="Normal"/>
    <w:link w:val="Ttulo4Carter"/>
    <w:uiPriority w:val="9"/>
    <w:semiHidden/>
    <w:unhideWhenUsed/>
    <w:qFormat/>
    <w:rsid w:val="00D91AC3"/>
    <w:pPr>
      <w:keepNext/>
      <w:keepLines/>
      <w:spacing w:before="8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ter"/>
    <w:uiPriority w:val="9"/>
    <w:semiHidden/>
    <w:unhideWhenUsed/>
    <w:qFormat/>
    <w:rsid w:val="00D91AC3"/>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arter"/>
    <w:uiPriority w:val="9"/>
    <w:semiHidden/>
    <w:unhideWhenUsed/>
    <w:qFormat/>
    <w:rsid w:val="00D91AC3"/>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ter"/>
    <w:uiPriority w:val="9"/>
    <w:semiHidden/>
    <w:unhideWhenUsed/>
    <w:qFormat/>
    <w:rsid w:val="00D91AC3"/>
    <w:pPr>
      <w:keepNext/>
      <w:keepLines/>
      <w:spacing w:before="40"/>
      <w:outlineLvl w:val="6"/>
    </w:pPr>
    <w:rPr>
      <w:rFonts w:asciiTheme="majorHAnsi" w:eastAsiaTheme="majorEastAsia" w:hAnsiTheme="majorHAnsi" w:cstheme="majorBidi"/>
      <w:sz w:val="24"/>
      <w:szCs w:val="24"/>
    </w:rPr>
  </w:style>
  <w:style w:type="paragraph" w:styleId="Ttulo8">
    <w:name w:val="heading 8"/>
    <w:basedOn w:val="Normal"/>
    <w:next w:val="Normal"/>
    <w:link w:val="Ttulo8Carter"/>
    <w:uiPriority w:val="9"/>
    <w:semiHidden/>
    <w:unhideWhenUsed/>
    <w:qFormat/>
    <w:rsid w:val="00D91AC3"/>
    <w:pPr>
      <w:keepNext/>
      <w:keepLines/>
      <w:spacing w:before="4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ter"/>
    <w:uiPriority w:val="9"/>
    <w:semiHidden/>
    <w:unhideWhenUsed/>
    <w:qFormat/>
    <w:rsid w:val="00D91AC3"/>
    <w:pPr>
      <w:keepNext/>
      <w:keepLines/>
      <w:spacing w:before="40"/>
      <w:outlineLvl w:val="8"/>
    </w:pPr>
    <w:rPr>
      <w:b/>
      <w:bCs/>
      <w:i/>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D91AC3"/>
    <w:rPr>
      <w:rFonts w:asciiTheme="majorHAnsi" w:eastAsiaTheme="majorEastAsia" w:hAnsiTheme="majorHAnsi" w:cstheme="majorBidi"/>
      <w:color w:val="2F5496" w:themeColor="accent1" w:themeShade="BF"/>
      <w:sz w:val="40"/>
      <w:szCs w:val="40"/>
    </w:rPr>
  </w:style>
  <w:style w:type="paragraph" w:customStyle="1" w:styleId="Estilo1">
    <w:name w:val="Estilo1"/>
    <w:basedOn w:val="Normal"/>
    <w:link w:val="Estilo1Carter"/>
    <w:rsid w:val="007E5042"/>
  </w:style>
  <w:style w:type="character" w:customStyle="1" w:styleId="Estilo1Carter">
    <w:name w:val="Estilo1 Caráter"/>
    <w:basedOn w:val="Tipodeletrapredefinidodopargrafo"/>
    <w:link w:val="Estilo1"/>
    <w:rsid w:val="007E5042"/>
  </w:style>
  <w:style w:type="paragraph" w:styleId="SemEspaamento">
    <w:name w:val="No Spacing"/>
    <w:link w:val="SemEspaamentoCarter"/>
    <w:uiPriority w:val="1"/>
    <w:qFormat/>
    <w:rsid w:val="00D91AC3"/>
  </w:style>
  <w:style w:type="paragraph" w:styleId="Ttulo">
    <w:name w:val="Title"/>
    <w:basedOn w:val="Normal"/>
    <w:next w:val="Normal"/>
    <w:link w:val="TtuloCarter"/>
    <w:uiPriority w:val="10"/>
    <w:qFormat/>
    <w:rsid w:val="00D91AC3"/>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ter">
    <w:name w:val="Título Caráter"/>
    <w:basedOn w:val="Tipodeletrapredefinidodopargrafo"/>
    <w:link w:val="Ttulo"/>
    <w:uiPriority w:val="10"/>
    <w:rsid w:val="00D91AC3"/>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ter"/>
    <w:uiPriority w:val="11"/>
    <w:qFormat/>
    <w:rsid w:val="00D91AC3"/>
    <w:pPr>
      <w:numPr>
        <w:ilvl w:val="1"/>
      </w:numPr>
      <w:jc w:val="center"/>
    </w:pPr>
    <w:rPr>
      <w:color w:val="44546A" w:themeColor="text2"/>
      <w:sz w:val="28"/>
      <w:szCs w:val="28"/>
    </w:rPr>
  </w:style>
  <w:style w:type="character" w:customStyle="1" w:styleId="SubttuloCarter">
    <w:name w:val="Subtítulo Caráter"/>
    <w:basedOn w:val="Tipodeletrapredefinidodopargrafo"/>
    <w:link w:val="Subttulo"/>
    <w:uiPriority w:val="11"/>
    <w:rsid w:val="00D91AC3"/>
    <w:rPr>
      <w:color w:val="44546A" w:themeColor="text2"/>
      <w:sz w:val="28"/>
      <w:szCs w:val="28"/>
    </w:rPr>
  </w:style>
  <w:style w:type="character" w:customStyle="1" w:styleId="Ttulo2Carter">
    <w:name w:val="Título 2 Caráter"/>
    <w:basedOn w:val="Tipodeletrapredefinidodopargrafo"/>
    <w:link w:val="Ttulo2"/>
    <w:uiPriority w:val="9"/>
    <w:rsid w:val="00D91AC3"/>
    <w:rPr>
      <w:rFonts w:asciiTheme="majorHAnsi" w:eastAsiaTheme="majorEastAsia" w:hAnsiTheme="majorHAnsi" w:cstheme="majorBidi"/>
      <w:sz w:val="32"/>
      <w:szCs w:val="32"/>
    </w:rPr>
  </w:style>
  <w:style w:type="character" w:customStyle="1" w:styleId="Ttulo3Carter">
    <w:name w:val="Título 3 Caráter"/>
    <w:basedOn w:val="Tipodeletrapredefinidodopargrafo"/>
    <w:link w:val="Ttulo3"/>
    <w:uiPriority w:val="9"/>
    <w:rsid w:val="00D91AC3"/>
    <w:rPr>
      <w:rFonts w:asciiTheme="majorHAnsi" w:eastAsiaTheme="majorEastAsia" w:hAnsiTheme="majorHAnsi" w:cstheme="majorBidi"/>
      <w:sz w:val="32"/>
      <w:szCs w:val="32"/>
    </w:rPr>
  </w:style>
  <w:style w:type="character" w:customStyle="1" w:styleId="SemEspaamentoCarter">
    <w:name w:val="Sem Espaçamento Caráter"/>
    <w:basedOn w:val="Tipodeletrapredefinidodopargrafo"/>
    <w:link w:val="SemEspaamento"/>
    <w:uiPriority w:val="1"/>
    <w:rsid w:val="007E5042"/>
  </w:style>
  <w:style w:type="paragraph" w:styleId="Cabealho">
    <w:name w:val="header"/>
    <w:basedOn w:val="Normal"/>
    <w:link w:val="CabealhoCarter"/>
    <w:uiPriority w:val="99"/>
    <w:unhideWhenUsed/>
    <w:rsid w:val="007E5042"/>
    <w:pPr>
      <w:tabs>
        <w:tab w:val="center" w:pos="4252"/>
        <w:tab w:val="right" w:pos="8504"/>
      </w:tabs>
    </w:pPr>
  </w:style>
  <w:style w:type="character" w:customStyle="1" w:styleId="CabealhoCarter">
    <w:name w:val="Cabeçalho Caráter"/>
    <w:basedOn w:val="Tipodeletrapredefinidodopargrafo"/>
    <w:link w:val="Cabealho"/>
    <w:uiPriority w:val="99"/>
    <w:rsid w:val="007E5042"/>
  </w:style>
  <w:style w:type="paragraph" w:styleId="Rodap">
    <w:name w:val="footer"/>
    <w:basedOn w:val="Normal"/>
    <w:link w:val="RodapCarter"/>
    <w:uiPriority w:val="99"/>
    <w:unhideWhenUsed/>
    <w:rsid w:val="007E5042"/>
    <w:pPr>
      <w:tabs>
        <w:tab w:val="center" w:pos="4252"/>
        <w:tab w:val="right" w:pos="8504"/>
      </w:tabs>
    </w:pPr>
  </w:style>
  <w:style w:type="character" w:customStyle="1" w:styleId="RodapCarter">
    <w:name w:val="Rodapé Caráter"/>
    <w:basedOn w:val="Tipodeletrapredefinidodopargrafo"/>
    <w:link w:val="Rodap"/>
    <w:uiPriority w:val="99"/>
    <w:rsid w:val="007E5042"/>
  </w:style>
  <w:style w:type="paragraph" w:styleId="PargrafodaLista">
    <w:name w:val="List Paragraph"/>
    <w:basedOn w:val="Normal"/>
    <w:uiPriority w:val="34"/>
    <w:qFormat/>
    <w:rsid w:val="007E5042"/>
    <w:pPr>
      <w:ind w:left="720"/>
      <w:contextualSpacing/>
    </w:pPr>
  </w:style>
  <w:style w:type="paragraph" w:styleId="Textodenotaderodap">
    <w:name w:val="footnote text"/>
    <w:basedOn w:val="Normal"/>
    <w:link w:val="TextodenotaderodapCarter"/>
    <w:uiPriority w:val="99"/>
    <w:semiHidden/>
    <w:unhideWhenUsed/>
    <w:rsid w:val="006F63B7"/>
    <w:rPr>
      <w:rFonts w:ascii="Calibri" w:eastAsia="Calibri" w:hAnsi="Calibri" w:cs="Times New Roman"/>
      <w:lang w:val="en-GB" w:bidi="ar-SA"/>
    </w:rPr>
  </w:style>
  <w:style w:type="character" w:customStyle="1" w:styleId="TextodenotaderodapCarter">
    <w:name w:val="Texto de nota de rodapé Caráter"/>
    <w:basedOn w:val="Tipodeletrapredefinidodopargrafo"/>
    <w:link w:val="Textodenotaderodap"/>
    <w:uiPriority w:val="99"/>
    <w:semiHidden/>
    <w:rsid w:val="006F63B7"/>
    <w:rPr>
      <w:rFonts w:ascii="Calibri" w:eastAsia="Calibri" w:hAnsi="Calibri" w:cs="Times New Roman"/>
      <w:kern w:val="0"/>
      <w:sz w:val="20"/>
      <w:szCs w:val="20"/>
      <w:lang w:val="en-GB" w:bidi="ar-SA"/>
      <w14:ligatures w14:val="none"/>
    </w:rPr>
  </w:style>
  <w:style w:type="character" w:styleId="Refdenotaderodap">
    <w:name w:val="footnote reference"/>
    <w:uiPriority w:val="99"/>
    <w:semiHidden/>
    <w:unhideWhenUsed/>
    <w:rsid w:val="006F63B7"/>
    <w:rPr>
      <w:vertAlign w:val="superscript"/>
    </w:rPr>
  </w:style>
  <w:style w:type="table" w:styleId="TabelacomGrelha">
    <w:name w:val="Table Grid"/>
    <w:basedOn w:val="Tabelanormal"/>
    <w:uiPriority w:val="39"/>
    <w:rsid w:val="004A6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arter"/>
    <w:uiPriority w:val="99"/>
    <w:semiHidden/>
    <w:unhideWhenUsed/>
    <w:rsid w:val="006315EB"/>
  </w:style>
  <w:style w:type="character" w:customStyle="1" w:styleId="TextodenotadefimCarter">
    <w:name w:val="Texto de nota de fim Caráter"/>
    <w:basedOn w:val="Tipodeletrapredefinidodopargrafo"/>
    <w:link w:val="Textodenotadefim"/>
    <w:uiPriority w:val="99"/>
    <w:semiHidden/>
    <w:rsid w:val="006315EB"/>
    <w:rPr>
      <w:sz w:val="20"/>
      <w:szCs w:val="20"/>
    </w:rPr>
  </w:style>
  <w:style w:type="character" w:styleId="Refdenotadefim">
    <w:name w:val="endnote reference"/>
    <w:basedOn w:val="Tipodeletrapredefinidodopargrafo"/>
    <w:uiPriority w:val="99"/>
    <w:semiHidden/>
    <w:unhideWhenUsed/>
    <w:rsid w:val="006315EB"/>
    <w:rPr>
      <w:vertAlign w:val="superscript"/>
    </w:rPr>
  </w:style>
  <w:style w:type="character" w:customStyle="1" w:styleId="Ttulo4Carter">
    <w:name w:val="Título 4 Caráter"/>
    <w:basedOn w:val="Tipodeletrapredefinidodopargrafo"/>
    <w:link w:val="Ttulo4"/>
    <w:uiPriority w:val="9"/>
    <w:semiHidden/>
    <w:rsid w:val="00D91AC3"/>
    <w:rPr>
      <w:rFonts w:asciiTheme="majorHAnsi" w:eastAsiaTheme="majorEastAsia" w:hAnsiTheme="majorHAnsi" w:cstheme="majorBidi"/>
      <w:i/>
      <w:iCs/>
      <w:sz w:val="30"/>
      <w:szCs w:val="30"/>
    </w:rPr>
  </w:style>
  <w:style w:type="character" w:customStyle="1" w:styleId="Ttulo5Carter">
    <w:name w:val="Título 5 Caráter"/>
    <w:basedOn w:val="Tipodeletrapredefinidodopargrafo"/>
    <w:link w:val="Ttulo5"/>
    <w:uiPriority w:val="9"/>
    <w:semiHidden/>
    <w:rsid w:val="00D91AC3"/>
    <w:rPr>
      <w:rFonts w:asciiTheme="majorHAnsi" w:eastAsiaTheme="majorEastAsia" w:hAnsiTheme="majorHAnsi" w:cstheme="majorBidi"/>
      <w:sz w:val="28"/>
      <w:szCs w:val="28"/>
    </w:rPr>
  </w:style>
  <w:style w:type="character" w:customStyle="1" w:styleId="Ttulo6Carter">
    <w:name w:val="Título 6 Caráter"/>
    <w:basedOn w:val="Tipodeletrapredefinidodopargrafo"/>
    <w:link w:val="Ttulo6"/>
    <w:uiPriority w:val="9"/>
    <w:semiHidden/>
    <w:rsid w:val="00D91AC3"/>
    <w:rPr>
      <w:rFonts w:asciiTheme="majorHAnsi" w:eastAsiaTheme="majorEastAsia" w:hAnsiTheme="majorHAnsi" w:cstheme="majorBidi"/>
      <w:i/>
      <w:iCs/>
      <w:sz w:val="26"/>
      <w:szCs w:val="26"/>
    </w:rPr>
  </w:style>
  <w:style w:type="character" w:customStyle="1" w:styleId="Ttulo7Carter">
    <w:name w:val="Título 7 Caráter"/>
    <w:basedOn w:val="Tipodeletrapredefinidodopargrafo"/>
    <w:link w:val="Ttulo7"/>
    <w:uiPriority w:val="9"/>
    <w:semiHidden/>
    <w:rsid w:val="00D91AC3"/>
    <w:rPr>
      <w:rFonts w:asciiTheme="majorHAnsi" w:eastAsiaTheme="majorEastAsia" w:hAnsiTheme="majorHAnsi" w:cstheme="majorBidi"/>
      <w:sz w:val="24"/>
      <w:szCs w:val="24"/>
    </w:rPr>
  </w:style>
  <w:style w:type="character" w:customStyle="1" w:styleId="Ttulo8Carter">
    <w:name w:val="Título 8 Caráter"/>
    <w:basedOn w:val="Tipodeletrapredefinidodopargrafo"/>
    <w:link w:val="Ttulo8"/>
    <w:uiPriority w:val="9"/>
    <w:semiHidden/>
    <w:rsid w:val="00D91AC3"/>
    <w:rPr>
      <w:rFonts w:asciiTheme="majorHAnsi" w:eastAsiaTheme="majorEastAsia" w:hAnsiTheme="majorHAnsi" w:cstheme="majorBidi"/>
      <w:i/>
      <w:iCs/>
      <w:sz w:val="22"/>
      <w:szCs w:val="22"/>
    </w:rPr>
  </w:style>
  <w:style w:type="character" w:customStyle="1" w:styleId="Ttulo9Carter">
    <w:name w:val="Título 9 Caráter"/>
    <w:basedOn w:val="Tipodeletrapredefinidodopargrafo"/>
    <w:link w:val="Ttulo9"/>
    <w:uiPriority w:val="9"/>
    <w:semiHidden/>
    <w:rsid w:val="00D91AC3"/>
    <w:rPr>
      <w:b/>
      <w:bCs/>
      <w:i/>
      <w:iCs/>
    </w:rPr>
  </w:style>
  <w:style w:type="paragraph" w:styleId="Legenda">
    <w:name w:val="caption"/>
    <w:basedOn w:val="Normal"/>
    <w:next w:val="Normal"/>
    <w:uiPriority w:val="35"/>
    <w:semiHidden/>
    <w:unhideWhenUsed/>
    <w:qFormat/>
    <w:rsid w:val="00D91AC3"/>
    <w:rPr>
      <w:b/>
      <w:bCs/>
      <w:color w:val="404040" w:themeColor="text1" w:themeTint="BF"/>
      <w:sz w:val="16"/>
      <w:szCs w:val="16"/>
    </w:rPr>
  </w:style>
  <w:style w:type="character" w:styleId="Forte">
    <w:name w:val="Strong"/>
    <w:basedOn w:val="Tipodeletrapredefinidodopargrafo"/>
    <w:uiPriority w:val="22"/>
    <w:qFormat/>
    <w:rsid w:val="00D91AC3"/>
    <w:rPr>
      <w:b/>
      <w:bCs/>
    </w:rPr>
  </w:style>
  <w:style w:type="character" w:styleId="nfase">
    <w:name w:val="Emphasis"/>
    <w:basedOn w:val="Tipodeletrapredefinidodopargrafo"/>
    <w:uiPriority w:val="20"/>
    <w:qFormat/>
    <w:rsid w:val="00D91AC3"/>
    <w:rPr>
      <w:i/>
      <w:iCs/>
      <w:color w:val="000000" w:themeColor="text1"/>
    </w:rPr>
  </w:style>
  <w:style w:type="paragraph" w:styleId="Citao">
    <w:name w:val="Quote"/>
    <w:basedOn w:val="Normal"/>
    <w:next w:val="Normal"/>
    <w:link w:val="CitaoCarter"/>
    <w:uiPriority w:val="29"/>
    <w:qFormat/>
    <w:rsid w:val="00D91AC3"/>
    <w:pPr>
      <w:spacing w:before="160"/>
      <w:ind w:left="720" w:right="720"/>
      <w:jc w:val="center"/>
    </w:pPr>
    <w:rPr>
      <w:i/>
      <w:iCs/>
      <w:color w:val="7B7B7B" w:themeColor="accent3" w:themeShade="BF"/>
      <w:sz w:val="24"/>
      <w:szCs w:val="24"/>
    </w:rPr>
  </w:style>
  <w:style w:type="character" w:customStyle="1" w:styleId="CitaoCarter">
    <w:name w:val="Citação Caráter"/>
    <w:basedOn w:val="Tipodeletrapredefinidodopargrafo"/>
    <w:link w:val="Citao"/>
    <w:uiPriority w:val="29"/>
    <w:rsid w:val="00D91AC3"/>
    <w:rPr>
      <w:i/>
      <w:iCs/>
      <w:color w:val="7B7B7B" w:themeColor="accent3" w:themeShade="BF"/>
      <w:sz w:val="24"/>
      <w:szCs w:val="24"/>
    </w:rPr>
  </w:style>
  <w:style w:type="paragraph" w:styleId="CitaoIntensa">
    <w:name w:val="Intense Quote"/>
    <w:basedOn w:val="Normal"/>
    <w:next w:val="Normal"/>
    <w:link w:val="CitaoIntensaCarter"/>
    <w:uiPriority w:val="30"/>
    <w:qFormat/>
    <w:rsid w:val="00D91AC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arter">
    <w:name w:val="Citação Intensa Caráter"/>
    <w:basedOn w:val="Tipodeletrapredefinidodopargrafo"/>
    <w:link w:val="CitaoIntensa"/>
    <w:uiPriority w:val="30"/>
    <w:rsid w:val="00D91AC3"/>
    <w:rPr>
      <w:rFonts w:asciiTheme="majorHAnsi" w:eastAsiaTheme="majorEastAsia" w:hAnsiTheme="majorHAnsi" w:cstheme="majorBidi"/>
      <w:caps/>
      <w:color w:val="2F5496" w:themeColor="accent1" w:themeShade="BF"/>
      <w:sz w:val="28"/>
      <w:szCs w:val="28"/>
    </w:rPr>
  </w:style>
  <w:style w:type="character" w:styleId="nfaseDiscreta">
    <w:name w:val="Subtle Emphasis"/>
    <w:basedOn w:val="Tipodeletrapredefinidodopargrafo"/>
    <w:uiPriority w:val="19"/>
    <w:qFormat/>
    <w:rsid w:val="00D91AC3"/>
    <w:rPr>
      <w:i/>
      <w:iCs/>
      <w:color w:val="595959" w:themeColor="text1" w:themeTint="A6"/>
    </w:rPr>
  </w:style>
  <w:style w:type="character" w:styleId="nfaseIntensa">
    <w:name w:val="Intense Emphasis"/>
    <w:basedOn w:val="Tipodeletrapredefinidodopargrafo"/>
    <w:uiPriority w:val="21"/>
    <w:qFormat/>
    <w:rsid w:val="00D91AC3"/>
    <w:rPr>
      <w:b/>
      <w:bCs/>
      <w:i/>
      <w:iCs/>
      <w:color w:val="auto"/>
    </w:rPr>
  </w:style>
  <w:style w:type="character" w:styleId="RefernciaDiscreta">
    <w:name w:val="Subtle Reference"/>
    <w:basedOn w:val="Tipodeletrapredefinidodopargrafo"/>
    <w:uiPriority w:val="31"/>
    <w:qFormat/>
    <w:rsid w:val="00D91AC3"/>
    <w:rPr>
      <w:caps w:val="0"/>
      <w:smallCaps/>
      <w:color w:val="404040" w:themeColor="text1" w:themeTint="BF"/>
      <w:spacing w:val="0"/>
      <w:u w:val="single" w:color="7F7F7F" w:themeColor="text1" w:themeTint="80"/>
    </w:rPr>
  </w:style>
  <w:style w:type="character" w:styleId="RefernciaIntensa">
    <w:name w:val="Intense Reference"/>
    <w:basedOn w:val="Tipodeletrapredefinidodopargrafo"/>
    <w:uiPriority w:val="32"/>
    <w:qFormat/>
    <w:rsid w:val="00D91AC3"/>
    <w:rPr>
      <w:b/>
      <w:bCs/>
      <w:caps w:val="0"/>
      <w:smallCaps/>
      <w:color w:val="auto"/>
      <w:spacing w:val="0"/>
      <w:u w:val="single"/>
    </w:rPr>
  </w:style>
  <w:style w:type="character" w:styleId="TtulodoLivro">
    <w:name w:val="Book Title"/>
    <w:basedOn w:val="Tipodeletrapredefinidodopargrafo"/>
    <w:uiPriority w:val="33"/>
    <w:qFormat/>
    <w:rsid w:val="00D91AC3"/>
    <w:rPr>
      <w:b/>
      <w:bCs/>
      <w:caps w:val="0"/>
      <w:smallCaps/>
      <w:spacing w:val="0"/>
    </w:rPr>
  </w:style>
  <w:style w:type="paragraph" w:styleId="Cabealhodondice">
    <w:name w:val="TOC Heading"/>
    <w:basedOn w:val="Ttulo1"/>
    <w:next w:val="Normal"/>
    <w:uiPriority w:val="39"/>
    <w:unhideWhenUsed/>
    <w:qFormat/>
    <w:rsid w:val="00D91AC3"/>
    <w:pPr>
      <w:outlineLvl w:val="9"/>
    </w:pPr>
  </w:style>
  <w:style w:type="paragraph" w:styleId="NormalWeb">
    <w:name w:val="Normal (Web)"/>
    <w:basedOn w:val="Normal"/>
    <w:uiPriority w:val="99"/>
    <w:unhideWhenUsed/>
    <w:rsid w:val="00785998"/>
    <w:pPr>
      <w:spacing w:before="100" w:beforeAutospacing="1" w:after="100" w:afterAutospacing="1"/>
    </w:pPr>
    <w:rPr>
      <w:rFonts w:ascii="Times New Roman" w:eastAsia="Times New Roman" w:hAnsi="Times New Roman" w:cs="Times New Roman"/>
      <w:sz w:val="24"/>
      <w:szCs w:val="24"/>
      <w:lang w:val="en-GB" w:eastAsia="en-GB" w:bidi="ar-SA"/>
    </w:rPr>
  </w:style>
  <w:style w:type="paragraph" w:styleId="ndice1">
    <w:name w:val="toc 1"/>
    <w:basedOn w:val="Normal"/>
    <w:next w:val="Normal"/>
    <w:autoRedefine/>
    <w:uiPriority w:val="39"/>
    <w:unhideWhenUsed/>
    <w:rsid w:val="00C0531C"/>
    <w:pPr>
      <w:tabs>
        <w:tab w:val="right" w:leader="dot" w:pos="8494"/>
      </w:tabs>
      <w:spacing w:after="100"/>
    </w:pPr>
  </w:style>
  <w:style w:type="character" w:styleId="Hiperligao">
    <w:name w:val="Hyperlink"/>
    <w:basedOn w:val="Tipodeletrapredefinidodopargrafo"/>
    <w:uiPriority w:val="99"/>
    <w:unhideWhenUsed/>
    <w:rsid w:val="00E00F96"/>
    <w:rPr>
      <w:color w:val="0563C1" w:themeColor="hyperlink"/>
      <w:u w:val="single"/>
    </w:rPr>
  </w:style>
  <w:style w:type="table" w:styleId="TabeladeGrelha1Clara-Destaque5">
    <w:name w:val="Grid Table 1 Light Accent 5"/>
    <w:basedOn w:val="Tabelanormal"/>
    <w:uiPriority w:val="46"/>
    <w:rsid w:val="00317774"/>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dice2">
    <w:name w:val="toc 2"/>
    <w:basedOn w:val="Normal"/>
    <w:next w:val="Normal"/>
    <w:autoRedefine/>
    <w:uiPriority w:val="39"/>
    <w:unhideWhenUsed/>
    <w:rsid w:val="00520ADA"/>
    <w:pPr>
      <w:spacing w:after="100"/>
      <w:ind w:left="210"/>
    </w:pPr>
  </w:style>
  <w:style w:type="paragraph" w:styleId="Reviso">
    <w:name w:val="Revision"/>
    <w:hidden/>
    <w:uiPriority w:val="99"/>
    <w:semiHidden/>
    <w:rsid w:val="00CF3ED2"/>
  </w:style>
  <w:style w:type="character" w:styleId="Refdecomentrio">
    <w:name w:val="annotation reference"/>
    <w:basedOn w:val="Tipodeletrapredefinidodopargrafo"/>
    <w:uiPriority w:val="99"/>
    <w:semiHidden/>
    <w:unhideWhenUsed/>
    <w:rsid w:val="00A762C2"/>
    <w:rPr>
      <w:sz w:val="16"/>
      <w:szCs w:val="16"/>
    </w:rPr>
  </w:style>
  <w:style w:type="paragraph" w:styleId="Textodecomentrio">
    <w:name w:val="annotation text"/>
    <w:basedOn w:val="Normal"/>
    <w:link w:val="TextodecomentrioCarter"/>
    <w:uiPriority w:val="99"/>
    <w:unhideWhenUsed/>
    <w:rsid w:val="00A762C2"/>
    <w:rPr>
      <w:sz w:val="20"/>
      <w:szCs w:val="20"/>
    </w:rPr>
  </w:style>
  <w:style w:type="character" w:customStyle="1" w:styleId="TextodecomentrioCarter">
    <w:name w:val="Texto de comentário Caráter"/>
    <w:basedOn w:val="Tipodeletrapredefinidodopargrafo"/>
    <w:link w:val="Textodecomentrio"/>
    <w:uiPriority w:val="99"/>
    <w:rsid w:val="00A762C2"/>
    <w:rPr>
      <w:sz w:val="20"/>
      <w:szCs w:val="20"/>
    </w:rPr>
  </w:style>
  <w:style w:type="paragraph" w:styleId="Assuntodecomentrio">
    <w:name w:val="annotation subject"/>
    <w:basedOn w:val="Textodecomentrio"/>
    <w:next w:val="Textodecomentrio"/>
    <w:link w:val="AssuntodecomentrioCarter"/>
    <w:uiPriority w:val="99"/>
    <w:semiHidden/>
    <w:unhideWhenUsed/>
    <w:rsid w:val="00A762C2"/>
    <w:rPr>
      <w:b/>
      <w:bCs/>
    </w:rPr>
  </w:style>
  <w:style w:type="character" w:customStyle="1" w:styleId="AssuntodecomentrioCarter">
    <w:name w:val="Assunto de comentário Caráter"/>
    <w:basedOn w:val="TextodecomentrioCarter"/>
    <w:link w:val="Assuntodecomentrio"/>
    <w:uiPriority w:val="99"/>
    <w:semiHidden/>
    <w:rsid w:val="00A762C2"/>
    <w:rPr>
      <w:b/>
      <w:bCs/>
      <w:sz w:val="20"/>
      <w:szCs w:val="20"/>
    </w:rPr>
  </w:style>
  <w:style w:type="paragraph" w:customStyle="1" w:styleId="pf0">
    <w:name w:val="pf0"/>
    <w:basedOn w:val="Normal"/>
    <w:rsid w:val="0051575B"/>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Tipodeletrapredefinidodopargrafo"/>
    <w:rsid w:val="005157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5179">
      <w:bodyDiv w:val="1"/>
      <w:marLeft w:val="0"/>
      <w:marRight w:val="0"/>
      <w:marTop w:val="0"/>
      <w:marBottom w:val="0"/>
      <w:divBdr>
        <w:top w:val="none" w:sz="0" w:space="0" w:color="auto"/>
        <w:left w:val="none" w:sz="0" w:space="0" w:color="auto"/>
        <w:bottom w:val="none" w:sz="0" w:space="0" w:color="auto"/>
        <w:right w:val="none" w:sz="0" w:space="0" w:color="auto"/>
      </w:divBdr>
    </w:div>
    <w:div w:id="387874395">
      <w:bodyDiv w:val="1"/>
      <w:marLeft w:val="0"/>
      <w:marRight w:val="0"/>
      <w:marTop w:val="0"/>
      <w:marBottom w:val="0"/>
      <w:divBdr>
        <w:top w:val="none" w:sz="0" w:space="0" w:color="auto"/>
        <w:left w:val="none" w:sz="0" w:space="0" w:color="auto"/>
        <w:bottom w:val="none" w:sz="0" w:space="0" w:color="auto"/>
        <w:right w:val="none" w:sz="0" w:space="0" w:color="auto"/>
      </w:divBdr>
    </w:div>
    <w:div w:id="441458849">
      <w:bodyDiv w:val="1"/>
      <w:marLeft w:val="0"/>
      <w:marRight w:val="0"/>
      <w:marTop w:val="0"/>
      <w:marBottom w:val="0"/>
      <w:divBdr>
        <w:top w:val="none" w:sz="0" w:space="0" w:color="auto"/>
        <w:left w:val="none" w:sz="0" w:space="0" w:color="auto"/>
        <w:bottom w:val="none" w:sz="0" w:space="0" w:color="auto"/>
        <w:right w:val="none" w:sz="0" w:space="0" w:color="auto"/>
      </w:divBdr>
    </w:div>
    <w:div w:id="953829930">
      <w:bodyDiv w:val="1"/>
      <w:marLeft w:val="0"/>
      <w:marRight w:val="0"/>
      <w:marTop w:val="0"/>
      <w:marBottom w:val="0"/>
      <w:divBdr>
        <w:top w:val="none" w:sz="0" w:space="0" w:color="auto"/>
        <w:left w:val="none" w:sz="0" w:space="0" w:color="auto"/>
        <w:bottom w:val="none" w:sz="0" w:space="0" w:color="auto"/>
        <w:right w:val="none" w:sz="0" w:space="0" w:color="auto"/>
      </w:divBdr>
    </w:div>
    <w:div w:id="1225411260">
      <w:bodyDiv w:val="1"/>
      <w:marLeft w:val="0"/>
      <w:marRight w:val="0"/>
      <w:marTop w:val="0"/>
      <w:marBottom w:val="0"/>
      <w:divBdr>
        <w:top w:val="none" w:sz="0" w:space="0" w:color="auto"/>
        <w:left w:val="none" w:sz="0" w:space="0" w:color="auto"/>
        <w:bottom w:val="none" w:sz="0" w:space="0" w:color="auto"/>
        <w:right w:val="none" w:sz="0" w:space="0" w:color="auto"/>
      </w:divBdr>
    </w:div>
    <w:div w:id="1817336708">
      <w:bodyDiv w:val="1"/>
      <w:marLeft w:val="0"/>
      <w:marRight w:val="0"/>
      <w:marTop w:val="0"/>
      <w:marBottom w:val="0"/>
      <w:divBdr>
        <w:top w:val="none" w:sz="0" w:space="0" w:color="auto"/>
        <w:left w:val="none" w:sz="0" w:space="0" w:color="auto"/>
        <w:bottom w:val="none" w:sz="0" w:space="0" w:color="auto"/>
        <w:right w:val="none" w:sz="0" w:space="0" w:color="auto"/>
      </w:divBdr>
    </w:div>
    <w:div w:id="2120056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3EB916-9A6E-403D-A3D7-5BCDA04E33C0}">
  <we:reference id="wa104178141" version="4.3.3.0" store="pt-PT" storeType="OMEX"/>
  <we:alternateReferences>
    <we:reference id="wa104178141" version="4.3.3.0" store="WA10417814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Dezembro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57750A-168C-40E9-8B89-3D4D6905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11793</Words>
  <Characters>67276</Characters>
  <Application>Microsoft Office Word</Application>
  <DocSecurity>0</DocSecurity>
  <Lines>560</Lines>
  <Paragraphs>157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CONVENÇÃO CIDADÃ</vt:lpstr>
      <vt:lpstr>CONVENÇÃO CIDADÃ</vt:lpstr>
    </vt:vector>
  </TitlesOfParts>
  <Company/>
  <LinksUpToDate>false</LinksUpToDate>
  <CharactersWithSpaces>78912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CONVENÇÃO CIDADÃ</dc:title>
  <dc:subject>Mulher &amp; Género</dc:subject>
  <dc:creator>Helena Neves</dc:creator>
  <cp:keywords/>
  <dc:description/>
  <cp:lastModifiedBy>Carlos Eugenio Monteiro Cardoso</cp:lastModifiedBy>
  <cp:revision>2</cp:revision>
  <dcterms:created xsi:type="dcterms:W3CDTF">2024-02-06T22:57:00Z</dcterms:created>
  <dcterms:modified xsi:type="dcterms:W3CDTF">2024-02-06T22:57:00Z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5a7034e8dbef7fc2f882a2112c129803994c74b348bfa410271e04d2b3dd09d2</vt:lpwstr>
  </property>
</Properties>
</file>